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8025" w14:textId="77777777" w:rsidR="006020F1" w:rsidRPr="00295C48" w:rsidRDefault="006020F1" w:rsidP="00295C48">
      <w:pPr>
        <w:jc w:val="center"/>
        <w:rPr>
          <w:rFonts w:asciiTheme="minorHAnsi" w:hAnsiTheme="minorHAnsi" w:cstheme="minorHAnsi"/>
          <w:b/>
          <w:sz w:val="28"/>
          <w:szCs w:val="28"/>
        </w:rPr>
      </w:pPr>
      <w:r w:rsidRPr="00295C48">
        <w:rPr>
          <w:rFonts w:asciiTheme="minorHAnsi" w:hAnsiTheme="minorHAnsi" w:cstheme="minorHAnsi"/>
          <w:b/>
          <w:sz w:val="28"/>
          <w:szCs w:val="28"/>
        </w:rPr>
        <w:t>Policy for Supporting Pupils with Medical Conditions</w:t>
      </w:r>
    </w:p>
    <w:p w14:paraId="01F50607" w14:textId="77777777" w:rsidR="006020F1" w:rsidRPr="00295C48" w:rsidRDefault="006020F1" w:rsidP="00F61555">
      <w:pPr>
        <w:jc w:val="center"/>
        <w:rPr>
          <w:rFonts w:asciiTheme="minorHAnsi" w:hAnsiTheme="minorHAnsi" w:cstheme="minorHAnsi"/>
          <w:b/>
          <w:sz w:val="28"/>
          <w:szCs w:val="28"/>
        </w:rPr>
      </w:pPr>
      <w:r w:rsidRPr="00295C48">
        <w:rPr>
          <w:rFonts w:asciiTheme="minorHAnsi" w:hAnsiTheme="minorHAnsi" w:cstheme="minorHAnsi"/>
          <w:b/>
          <w:sz w:val="28"/>
          <w:szCs w:val="28"/>
        </w:rPr>
        <w:t>(</w:t>
      </w:r>
      <w:r w:rsidR="009B7825" w:rsidRPr="00295C48">
        <w:rPr>
          <w:rFonts w:asciiTheme="minorHAnsi" w:hAnsiTheme="minorHAnsi" w:cstheme="minorHAnsi"/>
          <w:b/>
          <w:sz w:val="28"/>
          <w:szCs w:val="28"/>
        </w:rPr>
        <w:t>Incorporating</w:t>
      </w:r>
      <w:r w:rsidRPr="00295C48">
        <w:rPr>
          <w:rFonts w:asciiTheme="minorHAnsi" w:hAnsiTheme="minorHAnsi" w:cstheme="minorHAnsi"/>
          <w:b/>
          <w:sz w:val="28"/>
          <w:szCs w:val="28"/>
        </w:rPr>
        <w:t xml:space="preserve"> Administration of Medication)</w:t>
      </w:r>
    </w:p>
    <w:p w14:paraId="2FF4F450" w14:textId="77777777" w:rsidR="006020F1" w:rsidRPr="009F2195" w:rsidRDefault="0045651F" w:rsidP="00295C48">
      <w:pPr>
        <w:spacing w:after="0"/>
        <w:jc w:val="center"/>
        <w:rPr>
          <w:rFonts w:asciiTheme="minorHAnsi" w:hAnsiTheme="minorHAnsi" w:cstheme="minorHAnsi"/>
          <w:b/>
          <w:sz w:val="28"/>
          <w:szCs w:val="28"/>
        </w:rPr>
      </w:pPr>
      <w:r w:rsidRPr="009F2195">
        <w:rPr>
          <w:rFonts w:asciiTheme="minorHAnsi" w:hAnsiTheme="minorHAnsi" w:cstheme="minorHAnsi"/>
          <w:b/>
          <w:sz w:val="28"/>
          <w:szCs w:val="28"/>
        </w:rPr>
        <w:t>Parkview Nursery School</w:t>
      </w:r>
    </w:p>
    <w:p w14:paraId="634D7CA0" w14:textId="77777777" w:rsidR="006020F1" w:rsidRPr="00295C48" w:rsidRDefault="006020F1" w:rsidP="00603452">
      <w:pPr>
        <w:pStyle w:val="Heading1"/>
        <w:spacing w:after="0"/>
        <w:rPr>
          <w:rFonts w:asciiTheme="minorHAnsi" w:hAnsiTheme="minorHAnsi" w:cstheme="minorHAnsi"/>
        </w:rPr>
      </w:pPr>
      <w:bookmarkStart w:id="0" w:name="_Toc398804198"/>
      <w:r w:rsidRPr="00295C48">
        <w:rPr>
          <w:rFonts w:asciiTheme="minorHAnsi" w:hAnsiTheme="minorHAnsi" w:cstheme="minorHAnsi"/>
        </w:rPr>
        <w:t>Purpose</w:t>
      </w:r>
      <w:bookmarkEnd w:id="0"/>
    </w:p>
    <w:p w14:paraId="2EB2F59F" w14:textId="77777777" w:rsidR="006020F1" w:rsidRPr="00295C48" w:rsidRDefault="006020F1" w:rsidP="0022317B">
      <w:pPr>
        <w:rPr>
          <w:rFonts w:asciiTheme="minorHAnsi" w:hAnsiTheme="minorHAnsi" w:cstheme="minorHAnsi"/>
        </w:rPr>
      </w:pPr>
      <w:r w:rsidRPr="00295C48">
        <w:rPr>
          <w:rFonts w:asciiTheme="minorHAnsi" w:hAnsiTheme="minorHAnsi" w:cstheme="minorHAnsi"/>
        </w:rPr>
        <w:t>This policy has been developed to outline the school’s statutory duties under Section 100 of the Children and Families Act 2014 in order to ensure that suitable arrangements are established to support pupils with medical conditions. This includes the establishment of suitable procedures for the storage, administration and recording of medication.</w:t>
      </w:r>
    </w:p>
    <w:p w14:paraId="22859307" w14:textId="77777777" w:rsidR="006020F1" w:rsidRPr="00295C48" w:rsidRDefault="006020F1" w:rsidP="00603452">
      <w:pPr>
        <w:pStyle w:val="Heading1"/>
        <w:spacing w:after="0"/>
        <w:rPr>
          <w:rFonts w:asciiTheme="minorHAnsi" w:hAnsiTheme="minorHAnsi" w:cstheme="minorHAnsi"/>
        </w:rPr>
      </w:pPr>
      <w:bookmarkStart w:id="1" w:name="_Toc398804200"/>
      <w:r w:rsidRPr="00295C48">
        <w:rPr>
          <w:rFonts w:asciiTheme="minorHAnsi" w:hAnsiTheme="minorHAnsi" w:cstheme="minorHAnsi"/>
        </w:rPr>
        <w:t>Principles</w:t>
      </w:r>
      <w:bookmarkEnd w:id="1"/>
    </w:p>
    <w:p w14:paraId="79664B35" w14:textId="77777777" w:rsidR="006020F1" w:rsidRPr="00295C48" w:rsidRDefault="006020F1" w:rsidP="00F40790">
      <w:pPr>
        <w:rPr>
          <w:rFonts w:asciiTheme="minorHAnsi" w:hAnsiTheme="minorHAnsi" w:cstheme="minorHAnsi"/>
        </w:rPr>
      </w:pPr>
      <w:r w:rsidRPr="00295C48">
        <w:rPr>
          <w:rFonts w:asciiTheme="minorHAnsi" w:hAnsiTheme="minorHAnsi" w:cstheme="minorHAnsi"/>
        </w:rPr>
        <w:t>The governing body recognises that pupils, in terms of both physical and mental health, need to be properly supported in school. This policy is based on the following principles:</w:t>
      </w:r>
    </w:p>
    <w:p w14:paraId="64601E06" w14:textId="77777777" w:rsidR="006020F1" w:rsidRPr="00295C48" w:rsidRDefault="006020F1" w:rsidP="00595BD7">
      <w:pPr>
        <w:pStyle w:val="ListParagraph"/>
        <w:numPr>
          <w:ilvl w:val="0"/>
          <w:numId w:val="9"/>
        </w:numPr>
        <w:rPr>
          <w:rFonts w:asciiTheme="minorHAnsi" w:hAnsiTheme="minorHAnsi" w:cstheme="minorHAnsi"/>
        </w:rPr>
      </w:pPr>
      <w:r w:rsidRPr="00295C48">
        <w:rPr>
          <w:rFonts w:asciiTheme="minorHAnsi" w:hAnsiTheme="minorHAnsi" w:cstheme="minorHAnsi"/>
        </w:rPr>
        <w:t>Focus on the needs of the individual pupil.</w:t>
      </w:r>
    </w:p>
    <w:p w14:paraId="566CAA10" w14:textId="77777777" w:rsidR="006020F1" w:rsidRPr="00295C48" w:rsidRDefault="006020F1" w:rsidP="00595BD7">
      <w:pPr>
        <w:pStyle w:val="ListParagraph"/>
        <w:numPr>
          <w:ilvl w:val="0"/>
          <w:numId w:val="9"/>
        </w:numPr>
        <w:rPr>
          <w:rFonts w:asciiTheme="minorHAnsi" w:hAnsiTheme="minorHAnsi" w:cstheme="minorHAnsi"/>
        </w:rPr>
      </w:pPr>
      <w:r w:rsidRPr="00295C48">
        <w:rPr>
          <w:rFonts w:asciiTheme="minorHAnsi" w:hAnsiTheme="minorHAnsi" w:cstheme="minorHAnsi"/>
        </w:rPr>
        <w:t xml:space="preserve">Recognition that medical conditions can be wide-ranging in their effects, duration and complexity.  </w:t>
      </w:r>
    </w:p>
    <w:p w14:paraId="21C51882" w14:textId="77777777" w:rsidR="006020F1" w:rsidRPr="00295C48" w:rsidRDefault="006020F1" w:rsidP="00F40790">
      <w:pPr>
        <w:pStyle w:val="ListParagraph"/>
        <w:numPr>
          <w:ilvl w:val="0"/>
          <w:numId w:val="9"/>
        </w:numPr>
        <w:rPr>
          <w:rFonts w:asciiTheme="minorHAnsi" w:hAnsiTheme="minorHAnsi" w:cstheme="minorHAnsi"/>
        </w:rPr>
      </w:pPr>
      <w:r w:rsidRPr="00295C48">
        <w:rPr>
          <w:rFonts w:asciiTheme="minorHAnsi" w:hAnsiTheme="minorHAnsi" w:cstheme="minorHAnsi"/>
        </w:rPr>
        <w:t>Enablement of individuals to play a full and active role in school life, including participation in sports and school trips and visits, and to remain confident, healthy, and achieve their academic potential.</w:t>
      </w:r>
    </w:p>
    <w:p w14:paraId="2149EDE6" w14:textId="77777777" w:rsidR="006020F1" w:rsidRPr="00295C48" w:rsidRDefault="006020F1" w:rsidP="00F40790">
      <w:pPr>
        <w:pStyle w:val="ListParagraph"/>
        <w:numPr>
          <w:ilvl w:val="0"/>
          <w:numId w:val="9"/>
        </w:numPr>
        <w:rPr>
          <w:rFonts w:asciiTheme="minorHAnsi" w:hAnsiTheme="minorHAnsi" w:cstheme="minorHAnsi"/>
        </w:rPr>
      </w:pPr>
      <w:r w:rsidRPr="00295C48">
        <w:rPr>
          <w:rFonts w:asciiTheme="minorHAnsi" w:hAnsiTheme="minorHAnsi" w:cstheme="minorHAnsi"/>
        </w:rPr>
        <w:t>Promotion of self-care where appropriate for the ind</w:t>
      </w:r>
      <w:r w:rsidR="00603452" w:rsidRPr="00295C48">
        <w:rPr>
          <w:rFonts w:asciiTheme="minorHAnsi" w:hAnsiTheme="minorHAnsi" w:cstheme="minorHAnsi"/>
        </w:rPr>
        <w:t>ividual</w:t>
      </w:r>
      <w:r w:rsidRPr="00295C48">
        <w:rPr>
          <w:rFonts w:asciiTheme="minorHAnsi" w:hAnsiTheme="minorHAnsi" w:cstheme="minorHAnsi"/>
        </w:rPr>
        <w:t>.</w:t>
      </w:r>
    </w:p>
    <w:p w14:paraId="2C384CA6" w14:textId="77777777" w:rsidR="006020F1" w:rsidRPr="00295C48" w:rsidRDefault="006020F1" w:rsidP="00F40790">
      <w:pPr>
        <w:pStyle w:val="ListParagraph"/>
        <w:numPr>
          <w:ilvl w:val="0"/>
          <w:numId w:val="9"/>
        </w:numPr>
        <w:rPr>
          <w:rFonts w:asciiTheme="minorHAnsi" w:hAnsiTheme="minorHAnsi" w:cstheme="minorHAnsi"/>
        </w:rPr>
      </w:pPr>
      <w:r w:rsidRPr="00295C48">
        <w:rPr>
          <w:rFonts w:asciiTheme="minorHAnsi" w:hAnsiTheme="minorHAnsi" w:cstheme="minorHAnsi"/>
        </w:rPr>
        <w:t>Support and training for staff carrying out supporting roles.</w:t>
      </w:r>
    </w:p>
    <w:p w14:paraId="06E149B6" w14:textId="77777777" w:rsidR="006020F1" w:rsidRPr="00295C48" w:rsidRDefault="006020F1" w:rsidP="00B152E4">
      <w:pPr>
        <w:pStyle w:val="ListParagraph"/>
        <w:numPr>
          <w:ilvl w:val="0"/>
          <w:numId w:val="9"/>
        </w:numPr>
        <w:rPr>
          <w:rFonts w:asciiTheme="minorHAnsi" w:hAnsiTheme="minorHAnsi" w:cstheme="minorHAnsi"/>
        </w:rPr>
      </w:pPr>
      <w:r w:rsidRPr="00295C48">
        <w:rPr>
          <w:rFonts w:asciiTheme="minorHAnsi" w:hAnsiTheme="minorHAnsi" w:cstheme="minorHAnsi"/>
        </w:rPr>
        <w:t>Effective record-keeping.</w:t>
      </w:r>
    </w:p>
    <w:p w14:paraId="0BD57096" w14:textId="77777777" w:rsidR="006020F1" w:rsidRPr="00295C48" w:rsidRDefault="006020F1" w:rsidP="00B152E4">
      <w:pPr>
        <w:pStyle w:val="ListParagraph"/>
        <w:numPr>
          <w:ilvl w:val="0"/>
          <w:numId w:val="9"/>
        </w:numPr>
        <w:rPr>
          <w:rFonts w:asciiTheme="minorHAnsi" w:hAnsiTheme="minorHAnsi" w:cstheme="minorHAnsi"/>
        </w:rPr>
      </w:pPr>
      <w:r w:rsidRPr="00295C48">
        <w:rPr>
          <w:rFonts w:asciiTheme="minorHAnsi" w:hAnsiTheme="minorHAnsi" w:cstheme="minorHAnsi"/>
        </w:rPr>
        <w:t>Effective storage and access to medication.</w:t>
      </w:r>
    </w:p>
    <w:p w14:paraId="164CD714" w14:textId="77777777" w:rsidR="006020F1" w:rsidRPr="00295C48" w:rsidRDefault="006020F1" w:rsidP="00F40790">
      <w:pPr>
        <w:pStyle w:val="ListParagraph"/>
        <w:numPr>
          <w:ilvl w:val="0"/>
          <w:numId w:val="9"/>
        </w:numPr>
        <w:rPr>
          <w:rFonts w:asciiTheme="minorHAnsi" w:hAnsiTheme="minorHAnsi" w:cstheme="minorHAnsi"/>
        </w:rPr>
      </w:pPr>
      <w:r w:rsidRPr="00295C48">
        <w:rPr>
          <w:rFonts w:asciiTheme="minorHAnsi" w:hAnsiTheme="minorHAnsi" w:cstheme="minorHAnsi"/>
        </w:rPr>
        <w:t>Suitable and sufficient emergency procedures.</w:t>
      </w:r>
    </w:p>
    <w:p w14:paraId="1CE3D0AB" w14:textId="77777777" w:rsidR="006020F1" w:rsidRPr="00295C48" w:rsidRDefault="006020F1" w:rsidP="0080230D">
      <w:pPr>
        <w:rPr>
          <w:rFonts w:asciiTheme="minorHAnsi" w:hAnsiTheme="minorHAnsi" w:cstheme="minorHAnsi"/>
        </w:rPr>
      </w:pPr>
      <w:r w:rsidRPr="00295C48">
        <w:rPr>
          <w:rFonts w:asciiTheme="minorHAnsi" w:hAnsiTheme="minorHAnsi" w:cstheme="minorHAnsi"/>
        </w:rPr>
        <w:t>The governing body will ensure that effective consultation will take place with all relevant persons such as health and social care professionals, pupils and parents, to ensure that the needs of pupils are effectively supported.</w:t>
      </w:r>
    </w:p>
    <w:p w14:paraId="6AC8DEA6" w14:textId="77777777" w:rsidR="009F2195" w:rsidRPr="009F2195" w:rsidRDefault="006020F1" w:rsidP="009F2195">
      <w:pPr>
        <w:pStyle w:val="Heading1"/>
        <w:spacing w:after="0"/>
        <w:rPr>
          <w:rFonts w:asciiTheme="minorHAnsi" w:hAnsiTheme="minorHAnsi" w:cstheme="minorHAnsi"/>
          <w:u w:val="single"/>
        </w:rPr>
      </w:pPr>
      <w:bookmarkStart w:id="2" w:name="_Toc398804201"/>
      <w:r w:rsidRPr="00BB00AB">
        <w:rPr>
          <w:rFonts w:asciiTheme="minorHAnsi" w:hAnsiTheme="minorHAnsi" w:cstheme="minorHAnsi"/>
          <w:u w:val="single"/>
        </w:rPr>
        <w:t>Responsibilities</w:t>
      </w:r>
      <w:bookmarkStart w:id="3" w:name="_Toc398804202"/>
      <w:bookmarkEnd w:id="2"/>
    </w:p>
    <w:bookmarkEnd w:id="3"/>
    <w:p w14:paraId="37127ECA" w14:textId="77777777" w:rsidR="009F2195" w:rsidRPr="009F2195" w:rsidRDefault="005E7592" w:rsidP="009F2195">
      <w:pPr>
        <w:pStyle w:val="Heading1"/>
        <w:spacing w:after="0"/>
        <w:rPr>
          <w:rFonts w:asciiTheme="minorHAnsi" w:hAnsiTheme="minorHAnsi" w:cstheme="minorHAnsi"/>
        </w:rPr>
      </w:pPr>
      <w:r w:rsidRPr="00295C48">
        <w:rPr>
          <w:rFonts w:asciiTheme="minorHAnsi" w:hAnsiTheme="minorHAnsi" w:cstheme="minorHAnsi"/>
        </w:rPr>
        <w:t>Head teacher</w:t>
      </w:r>
    </w:p>
    <w:p w14:paraId="5B96E838" w14:textId="77777777" w:rsidR="006020F1" w:rsidRPr="00295C48" w:rsidRDefault="006020F1" w:rsidP="00F40790">
      <w:pPr>
        <w:rPr>
          <w:rFonts w:asciiTheme="minorHAnsi" w:hAnsiTheme="minorHAnsi" w:cstheme="minorHAnsi"/>
        </w:rPr>
      </w:pPr>
      <w:r w:rsidRPr="00295C48">
        <w:rPr>
          <w:rFonts w:asciiTheme="minorHAnsi" w:hAnsiTheme="minorHAnsi" w:cstheme="minorHAnsi"/>
        </w:rPr>
        <w:t xml:space="preserve">The </w:t>
      </w:r>
      <w:r w:rsidR="005E7592" w:rsidRPr="00295C48">
        <w:rPr>
          <w:rFonts w:asciiTheme="minorHAnsi" w:hAnsiTheme="minorHAnsi" w:cstheme="minorHAnsi"/>
        </w:rPr>
        <w:t>Head teacher</w:t>
      </w:r>
      <w:r w:rsidRPr="00295C48">
        <w:rPr>
          <w:rFonts w:asciiTheme="minorHAnsi" w:hAnsiTheme="minorHAnsi" w:cstheme="minorHAnsi"/>
        </w:rPr>
        <w:t xml:space="preserve"> will be the responsible person for ensuring implementation of this policy in school. They will ensure that:</w:t>
      </w:r>
    </w:p>
    <w:p w14:paraId="47578835"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Sufficient staff are identified and suitably trained, with cover arrangements in case of staff absence or staff turnover, to ensure that someone is always available where required.</w:t>
      </w:r>
    </w:p>
    <w:p w14:paraId="04112742"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All relevant staff are made aware of this policy and understand their role in its implementation.</w:t>
      </w:r>
    </w:p>
    <w:p w14:paraId="211BC5D4"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Staff who need to know are aware of the child’s condition.</w:t>
      </w:r>
    </w:p>
    <w:p w14:paraId="418107FE"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 xml:space="preserve">Staff are appropriately insured and they are made aware they are insured to support pupils. </w:t>
      </w:r>
    </w:p>
    <w:p w14:paraId="0E1C7B09"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 xml:space="preserve">Briefing for supply teachers is provided where relevant. </w:t>
      </w:r>
    </w:p>
    <w:p w14:paraId="75A8C0FD" w14:textId="77777777" w:rsidR="006020F1" w:rsidRPr="00295C48" w:rsidRDefault="006020F1" w:rsidP="007B2692">
      <w:pPr>
        <w:pStyle w:val="ListParagraph"/>
        <w:numPr>
          <w:ilvl w:val="0"/>
          <w:numId w:val="4"/>
        </w:numPr>
        <w:rPr>
          <w:rFonts w:asciiTheme="minorHAnsi" w:hAnsiTheme="minorHAnsi" w:cstheme="minorHAnsi"/>
        </w:rPr>
      </w:pPr>
      <w:r w:rsidRPr="00295C48">
        <w:rPr>
          <w:rFonts w:asciiTheme="minorHAnsi" w:hAnsiTheme="minorHAnsi" w:cstheme="minorHAnsi"/>
        </w:rPr>
        <w:t>Risk assessments for school visits and other school activities outside of the normal timetable are carried out.</w:t>
      </w:r>
    </w:p>
    <w:p w14:paraId="66009701" w14:textId="77777777" w:rsidR="006020F1" w:rsidRPr="00295C48" w:rsidRDefault="006020F1" w:rsidP="003F0C61">
      <w:pPr>
        <w:pStyle w:val="ListParagraph"/>
        <w:numPr>
          <w:ilvl w:val="0"/>
          <w:numId w:val="4"/>
        </w:numPr>
        <w:rPr>
          <w:rFonts w:asciiTheme="minorHAnsi" w:hAnsiTheme="minorHAnsi" w:cstheme="minorHAnsi"/>
        </w:rPr>
      </w:pPr>
      <w:r w:rsidRPr="00295C48">
        <w:rPr>
          <w:rFonts w:asciiTheme="minorHAnsi" w:hAnsiTheme="minorHAnsi" w:cstheme="minorHAnsi"/>
        </w:rPr>
        <w:t>Implementation, development and monitoring of individual healthcare plans.</w:t>
      </w:r>
    </w:p>
    <w:p w14:paraId="3FADED2F" w14:textId="77777777" w:rsidR="006020F1" w:rsidRPr="00295C48" w:rsidRDefault="006020F1" w:rsidP="00F0451B">
      <w:pPr>
        <w:pStyle w:val="ListParagraph"/>
        <w:numPr>
          <w:ilvl w:val="0"/>
          <w:numId w:val="4"/>
        </w:numPr>
        <w:rPr>
          <w:rStyle w:val="Heading1Char"/>
          <w:rFonts w:asciiTheme="minorHAnsi" w:hAnsiTheme="minorHAnsi" w:cstheme="minorHAnsi"/>
          <w:b w:val="0"/>
          <w:szCs w:val="22"/>
        </w:rPr>
      </w:pPr>
      <w:r w:rsidRPr="00295C48">
        <w:rPr>
          <w:rFonts w:asciiTheme="minorHAnsi" w:hAnsiTheme="minorHAnsi" w:cstheme="minorHAnsi"/>
        </w:rPr>
        <w:t>Implementation of arrangements for managing storage, administration, and recording of medication.</w:t>
      </w:r>
    </w:p>
    <w:p w14:paraId="0E710C87" w14:textId="77777777" w:rsidR="009F2195" w:rsidRDefault="009F2195">
      <w:pPr>
        <w:spacing w:after="0"/>
        <w:rPr>
          <w:rStyle w:val="Heading1Char"/>
          <w:rFonts w:asciiTheme="minorHAnsi" w:hAnsiTheme="minorHAnsi" w:cstheme="minorHAnsi"/>
        </w:rPr>
      </w:pPr>
      <w:bookmarkStart w:id="4" w:name="_Toc398804203"/>
      <w:r>
        <w:rPr>
          <w:rStyle w:val="Heading1Char"/>
          <w:rFonts w:asciiTheme="minorHAnsi" w:hAnsiTheme="minorHAnsi" w:cstheme="minorHAnsi"/>
          <w:b w:val="0"/>
        </w:rPr>
        <w:br w:type="page"/>
      </w:r>
    </w:p>
    <w:p w14:paraId="21FA5277" w14:textId="77777777" w:rsidR="009F2195" w:rsidRPr="009F2195" w:rsidRDefault="006020F1" w:rsidP="009F2195">
      <w:pPr>
        <w:pStyle w:val="Heading1"/>
        <w:spacing w:after="0"/>
        <w:rPr>
          <w:rFonts w:asciiTheme="minorHAnsi" w:hAnsiTheme="minorHAnsi" w:cstheme="minorHAnsi"/>
        </w:rPr>
      </w:pPr>
      <w:r w:rsidRPr="00295C48">
        <w:rPr>
          <w:rStyle w:val="Heading1Char"/>
          <w:rFonts w:asciiTheme="minorHAnsi" w:hAnsiTheme="minorHAnsi" w:cstheme="minorHAnsi"/>
          <w:b/>
        </w:rPr>
        <w:lastRenderedPageBreak/>
        <w:t>School Staff</w:t>
      </w:r>
      <w:bookmarkEnd w:id="4"/>
      <w:r w:rsidRPr="00295C48">
        <w:rPr>
          <w:rFonts w:asciiTheme="minorHAnsi" w:hAnsiTheme="minorHAnsi" w:cstheme="minorHAnsi"/>
        </w:rPr>
        <w:t xml:space="preserve"> </w:t>
      </w:r>
    </w:p>
    <w:p w14:paraId="1B3A5448" w14:textId="77777777" w:rsidR="006020F1" w:rsidRPr="00295C48" w:rsidRDefault="006020F1" w:rsidP="0080230D">
      <w:pPr>
        <w:pStyle w:val="NoSpacing"/>
        <w:numPr>
          <w:ilvl w:val="0"/>
          <w:numId w:val="5"/>
        </w:numPr>
        <w:rPr>
          <w:rFonts w:asciiTheme="minorHAnsi" w:hAnsiTheme="minorHAnsi" w:cstheme="minorHAnsi"/>
        </w:rPr>
      </w:pPr>
      <w:r w:rsidRPr="00295C48">
        <w:rPr>
          <w:rFonts w:asciiTheme="minorHAnsi" w:hAnsiTheme="minorHAnsi" w:cstheme="minorHAnsi"/>
        </w:rPr>
        <w:t xml:space="preserve">Any member of the school staff may be asked to provide support to pupils with medical conditions, including the administering of medicines, although they cannot be required to do so. </w:t>
      </w:r>
    </w:p>
    <w:p w14:paraId="27C018B6" w14:textId="77777777" w:rsidR="006020F1" w:rsidRPr="00295C48" w:rsidRDefault="00295C48" w:rsidP="00E918DD">
      <w:pPr>
        <w:pStyle w:val="NoSpacing"/>
        <w:numPr>
          <w:ilvl w:val="0"/>
          <w:numId w:val="5"/>
        </w:numPr>
        <w:rPr>
          <w:rFonts w:asciiTheme="minorHAnsi" w:hAnsiTheme="minorHAnsi" w:cstheme="minorHAnsi"/>
        </w:rPr>
      </w:pPr>
      <w:r>
        <w:rPr>
          <w:rFonts w:asciiTheme="minorHAnsi" w:hAnsiTheme="minorHAnsi" w:cstheme="minorHAnsi"/>
        </w:rPr>
        <w:t xml:space="preserve">Staff must not </w:t>
      </w:r>
      <w:r w:rsidR="006020F1" w:rsidRPr="00295C48">
        <w:rPr>
          <w:rFonts w:asciiTheme="minorHAnsi" w:hAnsiTheme="minorHAnsi" w:cstheme="minorHAnsi"/>
        </w:rPr>
        <w:t>undertake healthcare procedures without appropriate training.</w:t>
      </w:r>
    </w:p>
    <w:p w14:paraId="0F80CDB2" w14:textId="77777777" w:rsidR="006020F1" w:rsidRPr="00295C48" w:rsidRDefault="006020F1" w:rsidP="0080230D">
      <w:pPr>
        <w:pStyle w:val="NoSpacing"/>
        <w:numPr>
          <w:ilvl w:val="0"/>
          <w:numId w:val="5"/>
        </w:numPr>
        <w:rPr>
          <w:rFonts w:asciiTheme="minorHAnsi" w:hAnsiTheme="minorHAnsi" w:cstheme="minorHAnsi"/>
        </w:rPr>
      </w:pPr>
      <w:r w:rsidRPr="00295C48">
        <w:rPr>
          <w:rFonts w:asciiTheme="minorHAnsi" w:hAnsiTheme="minorHAnsi" w:cstheme="minorHAnsi"/>
        </w:rPr>
        <w:t xml:space="preserve">Although it is recognised that administering medicines is not part of teachers’ professional duties, they will take account of the needs of pupils with medical conditions that they teach. </w:t>
      </w:r>
    </w:p>
    <w:p w14:paraId="5B5FD564" w14:textId="77777777" w:rsidR="006020F1" w:rsidRPr="00295C48" w:rsidRDefault="006020F1" w:rsidP="007B2692">
      <w:pPr>
        <w:pStyle w:val="NoSpacing"/>
        <w:numPr>
          <w:ilvl w:val="0"/>
          <w:numId w:val="5"/>
        </w:numPr>
        <w:rPr>
          <w:rFonts w:asciiTheme="minorHAnsi" w:hAnsiTheme="minorHAnsi" w:cstheme="minorHAnsi"/>
        </w:rPr>
      </w:pPr>
      <w:r w:rsidRPr="00295C48">
        <w:rPr>
          <w:rFonts w:asciiTheme="minorHAnsi" w:hAnsiTheme="minorHAnsi" w:cstheme="minorHAnsi"/>
        </w:rPr>
        <w:t xml:space="preserve">School staff will receive suitable and sufficient training and achieve the necessary level of competency before they take on the responsibility to support children with medical conditions. </w:t>
      </w:r>
    </w:p>
    <w:p w14:paraId="068A5238" w14:textId="77777777" w:rsidR="006020F1" w:rsidRPr="00295C48" w:rsidRDefault="006020F1" w:rsidP="007B2692">
      <w:pPr>
        <w:pStyle w:val="NoSpacing"/>
        <w:numPr>
          <w:ilvl w:val="0"/>
          <w:numId w:val="5"/>
        </w:numPr>
        <w:rPr>
          <w:rFonts w:asciiTheme="minorHAnsi" w:hAnsiTheme="minorHAnsi" w:cstheme="minorHAnsi"/>
        </w:rPr>
      </w:pPr>
      <w:r w:rsidRPr="00295C48">
        <w:rPr>
          <w:rFonts w:asciiTheme="minorHAnsi" w:hAnsiTheme="minorHAnsi" w:cstheme="minorHAnsi"/>
        </w:rPr>
        <w:t>Staff will contribute, where relevant, to the development and review of individual healthcare plans</w:t>
      </w:r>
    </w:p>
    <w:p w14:paraId="0380EF9C" w14:textId="77777777" w:rsidR="006020F1" w:rsidRPr="00295C48" w:rsidRDefault="006020F1" w:rsidP="007B2692">
      <w:pPr>
        <w:pStyle w:val="NoSpacing"/>
        <w:numPr>
          <w:ilvl w:val="0"/>
          <w:numId w:val="5"/>
        </w:numPr>
        <w:rPr>
          <w:rFonts w:asciiTheme="minorHAnsi" w:hAnsiTheme="minorHAnsi" w:cstheme="minorHAnsi"/>
        </w:rPr>
      </w:pPr>
      <w:r w:rsidRPr="00295C48">
        <w:rPr>
          <w:rFonts w:asciiTheme="minorHAnsi" w:hAnsiTheme="minorHAnsi" w:cstheme="minorHAnsi"/>
        </w:rPr>
        <w:t>Individual healthcare plans will include procedures to enable staff to respond accordingly when they become aware that a pupil with a medical condition needs help or requires emergency attention.</w:t>
      </w:r>
    </w:p>
    <w:p w14:paraId="0474EF2B" w14:textId="77777777" w:rsidR="006020F1" w:rsidRPr="00295C48" w:rsidRDefault="006020F1" w:rsidP="0080230D">
      <w:pPr>
        <w:pStyle w:val="NoSpacing"/>
        <w:ind w:left="720"/>
        <w:rPr>
          <w:rFonts w:asciiTheme="minorHAnsi" w:hAnsiTheme="minorHAnsi" w:cstheme="minorHAnsi"/>
        </w:rPr>
      </w:pPr>
    </w:p>
    <w:p w14:paraId="150800A4" w14:textId="77777777" w:rsidR="009F2195" w:rsidRPr="009F2195" w:rsidRDefault="00295C48" w:rsidP="009F2195">
      <w:pPr>
        <w:pStyle w:val="Heading1"/>
        <w:spacing w:after="0"/>
        <w:rPr>
          <w:rFonts w:asciiTheme="minorHAnsi" w:hAnsiTheme="minorHAnsi" w:cstheme="minorHAnsi"/>
        </w:rPr>
      </w:pPr>
      <w:r>
        <w:rPr>
          <w:rFonts w:asciiTheme="minorHAnsi" w:hAnsiTheme="minorHAnsi" w:cstheme="minorHAnsi"/>
        </w:rPr>
        <w:t>Health Visitor</w:t>
      </w:r>
      <w:r w:rsidR="006020F1" w:rsidRPr="00295C48">
        <w:rPr>
          <w:rFonts w:asciiTheme="minorHAnsi" w:hAnsiTheme="minorHAnsi" w:cstheme="minorHAnsi"/>
        </w:rPr>
        <w:t xml:space="preserve"> </w:t>
      </w:r>
    </w:p>
    <w:p w14:paraId="6F0D5A02" w14:textId="77777777" w:rsidR="006020F1" w:rsidRPr="00295C48" w:rsidRDefault="006020F1" w:rsidP="000811AB">
      <w:pPr>
        <w:pStyle w:val="NoSpacing"/>
        <w:numPr>
          <w:ilvl w:val="0"/>
          <w:numId w:val="6"/>
        </w:numPr>
        <w:rPr>
          <w:rFonts w:asciiTheme="minorHAnsi" w:hAnsiTheme="minorHAnsi" w:cstheme="minorHAnsi"/>
        </w:rPr>
      </w:pPr>
      <w:r w:rsidRPr="00295C48">
        <w:rPr>
          <w:rFonts w:asciiTheme="minorHAnsi" w:hAnsiTheme="minorHAnsi" w:cstheme="minorHAnsi"/>
        </w:rPr>
        <w:t>Where</w:t>
      </w:r>
      <w:r w:rsidR="00BB00AB">
        <w:rPr>
          <w:rFonts w:asciiTheme="minorHAnsi" w:hAnsiTheme="minorHAnsi" w:cstheme="minorHAnsi"/>
        </w:rPr>
        <w:t xml:space="preserve"> required, the school will </w:t>
      </w:r>
      <w:r w:rsidRPr="00295C48">
        <w:rPr>
          <w:rFonts w:asciiTheme="minorHAnsi" w:hAnsiTheme="minorHAnsi" w:cstheme="minorHAnsi"/>
        </w:rPr>
        <w:t>seek advice and support</w:t>
      </w:r>
      <w:r w:rsidR="00BB00AB">
        <w:rPr>
          <w:rFonts w:asciiTheme="minorHAnsi" w:hAnsiTheme="minorHAnsi" w:cstheme="minorHAnsi"/>
        </w:rPr>
        <w:t xml:space="preserve"> from the child’s Health Visitor</w:t>
      </w:r>
      <w:r w:rsidRPr="00295C48">
        <w:rPr>
          <w:rFonts w:asciiTheme="minorHAnsi" w:hAnsiTheme="minorHAnsi" w:cstheme="minorHAnsi"/>
        </w:rPr>
        <w:t xml:space="preserve">. </w:t>
      </w:r>
    </w:p>
    <w:p w14:paraId="6E42F509" w14:textId="77777777" w:rsidR="006020F1" w:rsidRPr="00295C48" w:rsidRDefault="00BB00AB" w:rsidP="000811AB">
      <w:pPr>
        <w:pStyle w:val="NoSpacing"/>
        <w:numPr>
          <w:ilvl w:val="0"/>
          <w:numId w:val="6"/>
        </w:numPr>
        <w:rPr>
          <w:rFonts w:asciiTheme="minorHAnsi" w:hAnsiTheme="minorHAnsi" w:cstheme="minorHAnsi"/>
        </w:rPr>
      </w:pPr>
      <w:r>
        <w:rPr>
          <w:rFonts w:asciiTheme="minorHAnsi" w:hAnsiTheme="minorHAnsi" w:cstheme="minorHAnsi"/>
        </w:rPr>
        <w:t>Health Visitors</w:t>
      </w:r>
      <w:r w:rsidR="006020F1" w:rsidRPr="00295C48">
        <w:rPr>
          <w:rFonts w:asciiTheme="minorHAnsi" w:hAnsiTheme="minorHAnsi" w:cstheme="minorHAnsi"/>
        </w:rPr>
        <w:t xml:space="preserve"> may support the </w:t>
      </w:r>
      <w:r w:rsidR="005E7592" w:rsidRPr="00295C48">
        <w:rPr>
          <w:rFonts w:asciiTheme="minorHAnsi" w:hAnsiTheme="minorHAnsi" w:cstheme="minorHAnsi"/>
        </w:rPr>
        <w:t>Head teacher</w:t>
      </w:r>
      <w:r w:rsidR="006020F1" w:rsidRPr="00295C48">
        <w:rPr>
          <w:rFonts w:asciiTheme="minorHAnsi" w:hAnsiTheme="minorHAnsi" w:cstheme="minorHAnsi"/>
        </w:rPr>
        <w:t xml:space="preserve"> and </w:t>
      </w:r>
      <w:r>
        <w:rPr>
          <w:rFonts w:asciiTheme="minorHAnsi" w:hAnsiTheme="minorHAnsi" w:cstheme="minorHAnsi"/>
        </w:rPr>
        <w:t>staff in</w:t>
      </w:r>
      <w:r w:rsidR="006020F1" w:rsidRPr="00295C48">
        <w:rPr>
          <w:rFonts w:asciiTheme="minorHAnsi" w:hAnsiTheme="minorHAnsi" w:cstheme="minorHAnsi"/>
        </w:rPr>
        <w:t xml:space="preserve"> implementing a child’s individual healthcare plan.  They will provide advice and guidance, for example, on staff training.</w:t>
      </w:r>
    </w:p>
    <w:p w14:paraId="19BF5348" w14:textId="77777777" w:rsidR="006020F1" w:rsidRPr="00295C48" w:rsidRDefault="006020F1" w:rsidP="006A5B6E">
      <w:pPr>
        <w:pStyle w:val="NoSpacing"/>
        <w:ind w:left="720"/>
        <w:rPr>
          <w:rFonts w:asciiTheme="minorHAnsi" w:hAnsiTheme="minorHAnsi" w:cstheme="minorHAnsi"/>
        </w:rPr>
      </w:pPr>
    </w:p>
    <w:p w14:paraId="5BEAB21E" w14:textId="77777777" w:rsidR="009F2195" w:rsidRPr="009F2195" w:rsidRDefault="006020F1" w:rsidP="009F2195">
      <w:pPr>
        <w:pStyle w:val="Heading1"/>
        <w:spacing w:after="0"/>
        <w:rPr>
          <w:rFonts w:asciiTheme="minorHAnsi" w:hAnsiTheme="minorHAnsi" w:cstheme="minorHAnsi"/>
        </w:rPr>
      </w:pPr>
      <w:r w:rsidRPr="00295C48">
        <w:rPr>
          <w:rFonts w:asciiTheme="minorHAnsi" w:hAnsiTheme="minorHAnsi" w:cstheme="minorHAnsi"/>
        </w:rPr>
        <w:t xml:space="preserve"> </w:t>
      </w:r>
      <w:bookmarkStart w:id="5" w:name="_Toc398804205"/>
      <w:r w:rsidRPr="00295C48">
        <w:rPr>
          <w:rFonts w:asciiTheme="minorHAnsi" w:hAnsiTheme="minorHAnsi" w:cstheme="minorHAnsi"/>
        </w:rPr>
        <w:t>Healthcare Professionals</w:t>
      </w:r>
      <w:bookmarkEnd w:id="5"/>
    </w:p>
    <w:p w14:paraId="55C0153E" w14:textId="77777777" w:rsidR="006020F1" w:rsidRPr="00295C48" w:rsidRDefault="006020F1" w:rsidP="000811AB">
      <w:pPr>
        <w:pStyle w:val="NoSpacing"/>
        <w:numPr>
          <w:ilvl w:val="0"/>
          <w:numId w:val="7"/>
        </w:numPr>
        <w:rPr>
          <w:rFonts w:asciiTheme="minorHAnsi" w:hAnsiTheme="minorHAnsi" w:cstheme="minorHAnsi"/>
        </w:rPr>
      </w:pPr>
      <w:r w:rsidRPr="00295C48">
        <w:rPr>
          <w:rFonts w:asciiTheme="minorHAnsi" w:hAnsiTheme="minorHAnsi" w:cstheme="minorHAnsi"/>
        </w:rPr>
        <w:t xml:space="preserve">Liaison will take place with healthcare professionals, including GPs and paediatricians, where required, to ensure clinical input and pertinent advice is obtained on developing individual healthcare plans. </w:t>
      </w:r>
    </w:p>
    <w:p w14:paraId="44FBDE63" w14:textId="77777777" w:rsidR="006020F1" w:rsidRPr="00295C48" w:rsidRDefault="006020F1" w:rsidP="000811AB">
      <w:pPr>
        <w:pStyle w:val="NoSpacing"/>
        <w:numPr>
          <w:ilvl w:val="0"/>
          <w:numId w:val="7"/>
        </w:numPr>
        <w:rPr>
          <w:rFonts w:asciiTheme="minorHAnsi" w:hAnsiTheme="minorHAnsi" w:cstheme="minorHAnsi"/>
        </w:rPr>
      </w:pPr>
      <w:r w:rsidRPr="00295C48">
        <w:rPr>
          <w:rFonts w:asciiTheme="minorHAnsi" w:hAnsiTheme="minorHAnsi" w:cstheme="minorHAnsi"/>
        </w:rPr>
        <w:t xml:space="preserve">Specialist or specific local health teams may be contacted to provide support in schools for children with particular conditions (e.g. asthma, diabetes). </w:t>
      </w:r>
    </w:p>
    <w:p w14:paraId="0D8F6744" w14:textId="77777777" w:rsidR="006020F1" w:rsidRPr="00295C48" w:rsidRDefault="006020F1" w:rsidP="007B2692">
      <w:pPr>
        <w:pStyle w:val="NoSpacing"/>
        <w:rPr>
          <w:rFonts w:asciiTheme="minorHAnsi" w:hAnsiTheme="minorHAnsi" w:cstheme="minorHAnsi"/>
        </w:rPr>
      </w:pPr>
    </w:p>
    <w:p w14:paraId="51795360" w14:textId="77777777" w:rsidR="009F2195" w:rsidRPr="009F2195" w:rsidRDefault="006020F1" w:rsidP="009F2195">
      <w:pPr>
        <w:pStyle w:val="Heading1"/>
        <w:spacing w:after="0"/>
        <w:rPr>
          <w:rFonts w:asciiTheme="minorHAnsi" w:hAnsiTheme="minorHAnsi" w:cstheme="minorHAnsi"/>
        </w:rPr>
      </w:pPr>
      <w:bookmarkStart w:id="6" w:name="_Toc395180717"/>
      <w:bookmarkStart w:id="7" w:name="_Toc398804207"/>
      <w:r w:rsidRPr="00295C48">
        <w:rPr>
          <w:rStyle w:val="Heading1Char"/>
          <w:rFonts w:asciiTheme="minorHAnsi" w:hAnsiTheme="minorHAnsi" w:cstheme="minorHAnsi"/>
          <w:b/>
        </w:rPr>
        <w:t>Parents/Carers</w:t>
      </w:r>
      <w:bookmarkEnd w:id="6"/>
      <w:bookmarkEnd w:id="7"/>
      <w:r w:rsidRPr="00295C48">
        <w:rPr>
          <w:rStyle w:val="Heading1Char"/>
          <w:rFonts w:asciiTheme="minorHAnsi" w:hAnsiTheme="minorHAnsi" w:cstheme="minorHAnsi"/>
          <w:b/>
        </w:rPr>
        <w:t xml:space="preserve"> </w:t>
      </w:r>
    </w:p>
    <w:p w14:paraId="36806224" w14:textId="77777777" w:rsidR="006020F1" w:rsidRPr="00295C48" w:rsidRDefault="006020F1" w:rsidP="00417273">
      <w:pPr>
        <w:pStyle w:val="NoSpacing"/>
        <w:numPr>
          <w:ilvl w:val="0"/>
          <w:numId w:val="8"/>
        </w:numPr>
        <w:rPr>
          <w:rFonts w:asciiTheme="minorHAnsi" w:hAnsiTheme="minorHAnsi" w:cstheme="minorHAnsi"/>
        </w:rPr>
      </w:pPr>
      <w:r w:rsidRPr="00295C48">
        <w:rPr>
          <w:rFonts w:asciiTheme="minorHAnsi" w:hAnsiTheme="minorHAnsi" w:cstheme="minorHAnsi"/>
        </w:rPr>
        <w:t xml:space="preserve">Parents/carers should provide the school with sufficient and up-to-date information about their child’s medical needs.  It is recognised that they might, in some cases, be the first to notify the school that their child has a medical condition. </w:t>
      </w:r>
    </w:p>
    <w:p w14:paraId="7641D7DD" w14:textId="77777777" w:rsidR="006020F1" w:rsidRPr="00295C48" w:rsidRDefault="006020F1" w:rsidP="00B152E4">
      <w:pPr>
        <w:pStyle w:val="ListParagraph"/>
        <w:numPr>
          <w:ilvl w:val="0"/>
          <w:numId w:val="8"/>
        </w:numPr>
        <w:rPr>
          <w:rFonts w:asciiTheme="minorHAnsi" w:hAnsiTheme="minorHAnsi" w:cstheme="minorHAnsi"/>
        </w:rPr>
      </w:pPr>
      <w:r w:rsidRPr="00295C48">
        <w:rPr>
          <w:rFonts w:asciiTheme="minorHAnsi" w:hAnsiTheme="minorHAnsi" w:cstheme="minorHAnsi"/>
        </w:rPr>
        <w:t>Parents/carers must give prior written agreement for any medication, prescription or non-prescription, to be given to a pupil.</w:t>
      </w:r>
    </w:p>
    <w:p w14:paraId="570342DA" w14:textId="77777777" w:rsidR="006020F1" w:rsidRPr="00295C48" w:rsidRDefault="006020F1" w:rsidP="00417273">
      <w:pPr>
        <w:pStyle w:val="ListParagraph"/>
        <w:numPr>
          <w:ilvl w:val="0"/>
          <w:numId w:val="8"/>
        </w:numPr>
        <w:rPr>
          <w:rFonts w:asciiTheme="minorHAnsi" w:hAnsiTheme="minorHAnsi" w:cstheme="minorHAnsi"/>
        </w:rPr>
      </w:pPr>
      <w:r w:rsidRPr="00295C48">
        <w:rPr>
          <w:rFonts w:asciiTheme="minorHAnsi" w:hAnsiTheme="minorHAnsi" w:cstheme="minorHAnsi"/>
        </w:rPr>
        <w:t>As key partners they should be involved in the development and review of their child’s individual healthcare plan, and may be involved in its drafting.  However, confirmation of any medical or clinical need will always be sought from a suitable healthcare professional.</w:t>
      </w:r>
    </w:p>
    <w:p w14:paraId="332891EB" w14:textId="77777777" w:rsidR="009F2195" w:rsidRDefault="006020F1" w:rsidP="00417273">
      <w:pPr>
        <w:pStyle w:val="ListParagraph"/>
        <w:numPr>
          <w:ilvl w:val="0"/>
          <w:numId w:val="8"/>
        </w:numPr>
        <w:rPr>
          <w:rFonts w:asciiTheme="minorHAnsi" w:hAnsiTheme="minorHAnsi" w:cstheme="minorHAnsi"/>
        </w:rPr>
      </w:pPr>
      <w:r w:rsidRPr="00295C48">
        <w:rPr>
          <w:rFonts w:asciiTheme="minorHAnsi" w:hAnsiTheme="minorHAnsi" w:cstheme="minorHAnsi"/>
        </w:rPr>
        <w:t xml:space="preserve">Parents should carry out any action they have agreed to as part of the healthcare plan’s implementation, e.g. provide medicines and equipment, collect same at end of term, and ensure that they or another nominated adult are contactable at all times. </w:t>
      </w:r>
    </w:p>
    <w:p w14:paraId="3672AD5A" w14:textId="77777777" w:rsidR="009F2195" w:rsidRDefault="009F2195">
      <w:pPr>
        <w:spacing w:after="0"/>
        <w:rPr>
          <w:rFonts w:asciiTheme="minorHAnsi" w:hAnsiTheme="minorHAnsi" w:cstheme="minorHAnsi"/>
        </w:rPr>
      </w:pPr>
      <w:r>
        <w:rPr>
          <w:rFonts w:asciiTheme="minorHAnsi" w:hAnsiTheme="minorHAnsi" w:cstheme="minorHAnsi"/>
        </w:rPr>
        <w:br w:type="page"/>
      </w:r>
    </w:p>
    <w:p w14:paraId="68712C63" w14:textId="77777777" w:rsidR="006020F1" w:rsidRPr="00295C48" w:rsidRDefault="006020F1" w:rsidP="009F2195">
      <w:pPr>
        <w:pStyle w:val="ListParagraph"/>
        <w:rPr>
          <w:rFonts w:asciiTheme="minorHAnsi" w:hAnsiTheme="minorHAnsi" w:cstheme="minorHAnsi"/>
        </w:rPr>
      </w:pPr>
    </w:p>
    <w:p w14:paraId="58C0B1DF" w14:textId="77777777" w:rsidR="009F2195" w:rsidRPr="009F2195" w:rsidRDefault="006020F1" w:rsidP="009F2195">
      <w:pPr>
        <w:pStyle w:val="Heading1"/>
        <w:spacing w:after="0"/>
        <w:rPr>
          <w:rFonts w:asciiTheme="minorHAnsi" w:hAnsiTheme="minorHAnsi" w:cstheme="minorHAnsi"/>
        </w:rPr>
      </w:pPr>
      <w:bookmarkStart w:id="8" w:name="_Toc395180718"/>
      <w:bookmarkStart w:id="9" w:name="_Toc398804208"/>
      <w:r w:rsidRPr="00295C48">
        <w:rPr>
          <w:rFonts w:asciiTheme="minorHAnsi" w:hAnsiTheme="minorHAnsi" w:cstheme="minorHAnsi"/>
        </w:rPr>
        <w:t>Local Authority</w:t>
      </w:r>
      <w:bookmarkEnd w:id="8"/>
      <w:bookmarkEnd w:id="9"/>
      <w:r w:rsidRPr="00295C48">
        <w:rPr>
          <w:rFonts w:asciiTheme="minorHAnsi" w:hAnsiTheme="minorHAnsi" w:cstheme="minorHAnsi"/>
        </w:rPr>
        <w:t xml:space="preserve"> </w:t>
      </w:r>
    </w:p>
    <w:p w14:paraId="7374A508" w14:textId="77777777" w:rsidR="006020F1" w:rsidRPr="00295C48" w:rsidRDefault="006020F1" w:rsidP="007B2692">
      <w:pPr>
        <w:pStyle w:val="NoSpacing"/>
        <w:rPr>
          <w:rFonts w:asciiTheme="minorHAnsi" w:hAnsiTheme="minorHAnsi" w:cstheme="minorHAnsi"/>
        </w:rPr>
      </w:pPr>
      <w:r w:rsidRPr="00295C48">
        <w:rPr>
          <w:rFonts w:asciiTheme="minorHAnsi" w:hAnsiTheme="minorHAnsi" w:cstheme="minorHAnsi"/>
        </w:rPr>
        <w:t xml:space="preserve">The Local Authority has a duty to promote cooperation between relevant partners such as governing bodies of maintained schools, proprietors of academies, clinical commissioning groups and NHS England, with a view to improving the wellbeing of children relating to their physical and mental health, and their education, training and recreation. </w:t>
      </w:r>
    </w:p>
    <w:p w14:paraId="5CEC08C2" w14:textId="77777777" w:rsidR="006020F1" w:rsidRPr="00295C48" w:rsidRDefault="006020F1" w:rsidP="007B2692">
      <w:pPr>
        <w:pStyle w:val="NoSpacing"/>
        <w:rPr>
          <w:rFonts w:asciiTheme="minorHAnsi" w:hAnsiTheme="minorHAnsi" w:cstheme="minorHAnsi"/>
        </w:rPr>
      </w:pPr>
      <w:r w:rsidRPr="00295C48">
        <w:rPr>
          <w:rFonts w:asciiTheme="minorHAnsi" w:hAnsiTheme="minorHAnsi" w:cstheme="minorHAnsi"/>
        </w:rPr>
        <w:t xml:space="preserve">The Local Authority pays regard to statutory guidance on the education of children unable to attend school because of health needs. </w:t>
      </w:r>
    </w:p>
    <w:p w14:paraId="6618E732" w14:textId="77777777" w:rsidR="006020F1" w:rsidRPr="00295C48" w:rsidRDefault="006020F1" w:rsidP="007B2692">
      <w:pPr>
        <w:pStyle w:val="NoSpacing"/>
        <w:rPr>
          <w:rFonts w:asciiTheme="minorHAnsi" w:hAnsiTheme="minorHAnsi" w:cstheme="minorHAnsi"/>
        </w:rPr>
      </w:pPr>
    </w:p>
    <w:p w14:paraId="646A5881" w14:textId="77777777" w:rsidR="009F2195" w:rsidRPr="009F2195" w:rsidRDefault="006020F1" w:rsidP="009F2195">
      <w:pPr>
        <w:pStyle w:val="Heading1"/>
        <w:spacing w:after="0"/>
        <w:rPr>
          <w:rFonts w:asciiTheme="minorHAnsi" w:hAnsiTheme="minorHAnsi" w:cstheme="minorHAnsi"/>
        </w:rPr>
      </w:pPr>
      <w:bookmarkStart w:id="10" w:name="_Toc395180720"/>
      <w:bookmarkStart w:id="11" w:name="_Toc398804210"/>
      <w:r w:rsidRPr="00295C48">
        <w:rPr>
          <w:rFonts w:asciiTheme="minorHAnsi" w:hAnsiTheme="minorHAnsi" w:cstheme="minorHAnsi"/>
        </w:rPr>
        <w:t>On notification of a pupil with a medical condition</w:t>
      </w:r>
      <w:bookmarkEnd w:id="10"/>
      <w:bookmarkEnd w:id="11"/>
    </w:p>
    <w:p w14:paraId="5ED249EB" w14:textId="77777777" w:rsidR="006020F1" w:rsidRPr="00295C48" w:rsidRDefault="006020F1" w:rsidP="003F0C61">
      <w:pPr>
        <w:rPr>
          <w:rFonts w:asciiTheme="minorHAnsi" w:hAnsiTheme="minorHAnsi" w:cstheme="minorHAnsi"/>
        </w:rPr>
      </w:pPr>
      <w:r w:rsidRPr="00295C48">
        <w:rPr>
          <w:rFonts w:asciiTheme="minorHAnsi" w:hAnsiTheme="minorHAnsi" w:cstheme="minorHAnsi"/>
        </w:rPr>
        <w:t xml:space="preserve">The school will implement suitable arrangements when alerted to pupils with medical conditions.  These arrangements may be provided when a child starts at school, when a pupil receives a new diagnosis, or when existing needs change. </w:t>
      </w:r>
    </w:p>
    <w:p w14:paraId="446A9C48" w14:textId="77777777" w:rsidR="006020F1" w:rsidRPr="00295C48" w:rsidRDefault="006020F1" w:rsidP="003F0C61">
      <w:pPr>
        <w:rPr>
          <w:rFonts w:asciiTheme="minorHAnsi" w:hAnsiTheme="minorHAnsi" w:cstheme="minorHAnsi"/>
        </w:rPr>
      </w:pPr>
      <w:r w:rsidRPr="00295C48">
        <w:rPr>
          <w:rFonts w:asciiTheme="minorHAnsi" w:hAnsiTheme="minorHAnsi" w:cstheme="minorHAnsi"/>
        </w:rPr>
        <w:t>Where appropriate, the school will ensure that robust individual healthcare plans (IHCPs) are established.</w:t>
      </w:r>
    </w:p>
    <w:p w14:paraId="48FA3CD0" w14:textId="77777777" w:rsidR="009F2195" w:rsidRPr="009F2195" w:rsidRDefault="006020F1" w:rsidP="009F2195">
      <w:pPr>
        <w:pStyle w:val="Heading1"/>
        <w:spacing w:after="0"/>
        <w:rPr>
          <w:rFonts w:asciiTheme="minorHAnsi" w:hAnsiTheme="minorHAnsi" w:cstheme="minorHAnsi"/>
        </w:rPr>
      </w:pPr>
      <w:bookmarkStart w:id="12" w:name="_Toc398804211"/>
      <w:r w:rsidRPr="00295C48">
        <w:rPr>
          <w:rFonts w:asciiTheme="minorHAnsi" w:hAnsiTheme="minorHAnsi" w:cstheme="minorHAnsi"/>
        </w:rPr>
        <w:t>Individual Healthcare Plan (IHCP)</w:t>
      </w:r>
      <w:bookmarkEnd w:id="12"/>
    </w:p>
    <w:p w14:paraId="42FBDC6B"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 xml:space="preserve">The school will follow the Local Authority’s Safety Advice Note SAN(M1) - Supporting Pupils with Medical Conditions/Medication in Schools, to ensure that suitable IHCPs are developed. </w:t>
      </w:r>
    </w:p>
    <w:p w14:paraId="5343BB14"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 xml:space="preserve">Each IHCP will be clear about what needs to be done, when, and by whom. The level of detail within the plan will depend on the complexity of the child’s condition and the degree of support needed.  It is recognised that different children with the same health condition might require very different support. </w:t>
      </w:r>
    </w:p>
    <w:p w14:paraId="686CCFAC"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An IHCP may be initiated by a member o</w:t>
      </w:r>
      <w:r w:rsidR="00BB00AB">
        <w:rPr>
          <w:rFonts w:asciiTheme="minorHAnsi" w:hAnsiTheme="minorHAnsi" w:cstheme="minorHAnsi"/>
        </w:rPr>
        <w:t>f school staff or a</w:t>
      </w:r>
      <w:r w:rsidRPr="00295C48">
        <w:rPr>
          <w:rFonts w:asciiTheme="minorHAnsi" w:hAnsiTheme="minorHAnsi" w:cstheme="minorHAnsi"/>
        </w:rPr>
        <w:t xml:space="preserve"> healthcare professional involved in providing care to the child. </w:t>
      </w:r>
    </w:p>
    <w:p w14:paraId="3167D86B"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 xml:space="preserve">An IHCP will be drawn up with input from such professionals, e.g. specialist nurses, who are able to determine the level of detail needed in consultation with the school, the child and their parents.  </w:t>
      </w:r>
    </w:p>
    <w:p w14:paraId="77E66007"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 xml:space="preserve">An IHCP will be reviewed at least annually </w:t>
      </w:r>
      <w:r w:rsidRPr="00295C48">
        <w:rPr>
          <w:rFonts w:asciiTheme="minorHAnsi" w:hAnsiTheme="minorHAnsi" w:cstheme="minorHAnsi"/>
          <w:b/>
        </w:rPr>
        <w:t xml:space="preserve">or earlier if the child’s needs change. </w:t>
      </w:r>
      <w:r w:rsidRPr="00295C48">
        <w:rPr>
          <w:rFonts w:asciiTheme="minorHAnsi" w:hAnsiTheme="minorHAnsi" w:cstheme="minorHAnsi"/>
        </w:rPr>
        <w:t xml:space="preserve">Where the child has a special educational need, the individual healthcare plan will be linked to the child’s statement or Educational Healthcare Plan (EHCP) where they have one. </w:t>
      </w:r>
    </w:p>
    <w:p w14:paraId="5BFEE09B" w14:textId="77777777" w:rsidR="006020F1" w:rsidRPr="00295C48" w:rsidRDefault="006020F1" w:rsidP="00BB00AB">
      <w:pPr>
        <w:pStyle w:val="Heading1"/>
        <w:spacing w:after="0"/>
        <w:rPr>
          <w:rFonts w:asciiTheme="minorHAnsi" w:hAnsiTheme="minorHAnsi" w:cstheme="minorHAnsi"/>
        </w:rPr>
      </w:pPr>
      <w:bookmarkStart w:id="13" w:name="_Toc395180722"/>
      <w:bookmarkStart w:id="14" w:name="_Toc398804212"/>
      <w:r w:rsidRPr="00295C48">
        <w:rPr>
          <w:rFonts w:asciiTheme="minorHAnsi" w:hAnsiTheme="minorHAnsi" w:cstheme="minorHAnsi"/>
        </w:rPr>
        <w:t>Concerns and complaints</w:t>
      </w:r>
      <w:bookmarkEnd w:id="13"/>
      <w:bookmarkEnd w:id="14"/>
    </w:p>
    <w:p w14:paraId="5BFB8215" w14:textId="77777777" w:rsidR="006020F1" w:rsidRPr="00295C48" w:rsidRDefault="006020F1" w:rsidP="00F77557">
      <w:pPr>
        <w:rPr>
          <w:rFonts w:asciiTheme="minorHAnsi" w:hAnsiTheme="minorHAnsi" w:cstheme="minorHAnsi"/>
        </w:rPr>
      </w:pPr>
      <w:r w:rsidRPr="00295C48">
        <w:rPr>
          <w:rFonts w:asciiTheme="minorHAnsi" w:hAnsiTheme="minorHAnsi" w:cstheme="minorHAnsi"/>
        </w:rPr>
        <w:t xml:space="preserve">Should a concern or complaint arise in relation to a pupil’s medical needs, then this should be directed in the first instance to the </w:t>
      </w:r>
      <w:r w:rsidR="005E7592" w:rsidRPr="00295C48">
        <w:rPr>
          <w:rFonts w:asciiTheme="minorHAnsi" w:hAnsiTheme="minorHAnsi" w:cstheme="minorHAnsi"/>
        </w:rPr>
        <w:t>Head teacher</w:t>
      </w:r>
      <w:r w:rsidRPr="00295C48">
        <w:rPr>
          <w:rFonts w:asciiTheme="minorHAnsi" w:hAnsiTheme="minorHAnsi" w:cstheme="minorHAnsi"/>
        </w:rPr>
        <w:t xml:space="preserve"> who will address issues on an individual basis.  Formal complaints will be handled in line with the school’s usual complaints procedure.</w:t>
      </w:r>
    </w:p>
    <w:p w14:paraId="5ABA4F6C" w14:textId="77777777" w:rsidR="006020F1" w:rsidRPr="00295C48" w:rsidRDefault="006020F1" w:rsidP="00D87C4F">
      <w:pPr>
        <w:pStyle w:val="Heading1"/>
        <w:rPr>
          <w:rFonts w:asciiTheme="minorHAnsi" w:hAnsiTheme="minorHAnsi" w:cstheme="minorHAnsi"/>
        </w:rPr>
      </w:pPr>
      <w:bookmarkStart w:id="15" w:name="_Toc395180723"/>
      <w:bookmarkStart w:id="16" w:name="_Toc398804213"/>
      <w:bookmarkStart w:id="17" w:name="EvaluationAndReview"/>
      <w:r w:rsidRPr="00295C48">
        <w:rPr>
          <w:rFonts w:asciiTheme="minorHAnsi" w:hAnsiTheme="minorHAnsi" w:cstheme="minorHAnsi"/>
        </w:rPr>
        <w:t>Evaluation and review</w:t>
      </w:r>
      <w:bookmarkEnd w:id="15"/>
      <w:bookmarkEnd w:id="16"/>
    </w:p>
    <w:bookmarkEnd w:id="17"/>
    <w:p w14:paraId="3885BC60" w14:textId="77777777" w:rsidR="006020F1" w:rsidRPr="00295C48" w:rsidRDefault="006020F1" w:rsidP="00D87C4F">
      <w:pPr>
        <w:rPr>
          <w:rFonts w:asciiTheme="minorHAnsi" w:hAnsiTheme="minorHAnsi" w:cstheme="minorHAnsi"/>
          <w:lang w:val="en-US"/>
        </w:rPr>
      </w:pPr>
      <w:r w:rsidRPr="00295C48">
        <w:rPr>
          <w:rFonts w:asciiTheme="minorHAnsi" w:hAnsiTheme="minorHAnsi" w:cstheme="minorHAnsi"/>
          <w:bCs/>
        </w:rPr>
        <w:t xml:space="preserve">This policy will be reviewed </w:t>
      </w:r>
      <w:r w:rsidR="00BB00AB">
        <w:rPr>
          <w:rFonts w:asciiTheme="minorHAnsi" w:hAnsiTheme="minorHAnsi" w:cstheme="minorHAnsi"/>
          <w:bCs/>
        </w:rPr>
        <w:t>every 2 years</w:t>
      </w:r>
      <w:r w:rsidRPr="00295C48">
        <w:rPr>
          <w:rFonts w:asciiTheme="minorHAnsi" w:hAnsiTheme="minorHAnsi" w:cstheme="minorHAnsi"/>
          <w:bCs/>
        </w:rPr>
        <w:t xml:space="preserve">. </w:t>
      </w:r>
      <w:r w:rsidRPr="00295C48">
        <w:rPr>
          <w:rFonts w:asciiTheme="minorHAnsi" w:hAnsiTheme="minorHAnsi" w:cstheme="minorHAnsi"/>
          <w:lang w:val="en-US"/>
        </w:rPr>
        <w:t xml:space="preserve">It will be </w:t>
      </w:r>
      <w:r w:rsidRPr="00295C48">
        <w:rPr>
          <w:rFonts w:asciiTheme="minorHAnsi" w:hAnsiTheme="minorHAnsi" w:cstheme="minorHAnsi"/>
        </w:rPr>
        <w:t xml:space="preserve">made readily available to parents/carers and be </w:t>
      </w:r>
      <w:r w:rsidRPr="00295C48">
        <w:rPr>
          <w:rFonts w:asciiTheme="minorHAnsi" w:hAnsiTheme="minorHAnsi" w:cstheme="minorHAnsi"/>
          <w:lang w:val="en-US"/>
        </w:rPr>
        <w:t xml:space="preserve">communicated to all staff.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6020F1" w:rsidRPr="00295C48" w14:paraId="1F127C1D" w14:textId="77777777" w:rsidTr="00884ABE">
        <w:tc>
          <w:tcPr>
            <w:tcW w:w="3080" w:type="dxa"/>
          </w:tcPr>
          <w:p w14:paraId="7D98760E" w14:textId="77777777" w:rsidR="006020F1" w:rsidRPr="00295C48" w:rsidRDefault="006020F1" w:rsidP="00884ABE">
            <w:pPr>
              <w:spacing w:after="0"/>
              <w:rPr>
                <w:rFonts w:asciiTheme="minorHAnsi" w:hAnsiTheme="minorHAnsi" w:cstheme="minorHAnsi"/>
              </w:rPr>
            </w:pPr>
            <w:r w:rsidRPr="00295C48">
              <w:rPr>
                <w:rFonts w:asciiTheme="minorHAnsi" w:hAnsiTheme="minorHAnsi" w:cstheme="minorHAnsi"/>
                <w:sz w:val="22"/>
              </w:rPr>
              <w:t xml:space="preserve">Signed:  Chair of Governors </w:t>
            </w:r>
          </w:p>
          <w:p w14:paraId="5CF5E65A" w14:textId="77777777" w:rsidR="006020F1" w:rsidRPr="00295C48" w:rsidRDefault="006020F1" w:rsidP="00884ABE">
            <w:pPr>
              <w:spacing w:after="0"/>
              <w:rPr>
                <w:rFonts w:asciiTheme="minorHAnsi" w:hAnsiTheme="minorHAnsi" w:cstheme="minorHAnsi"/>
                <w:lang w:val="en-US"/>
              </w:rPr>
            </w:pPr>
          </w:p>
        </w:tc>
        <w:tc>
          <w:tcPr>
            <w:tcW w:w="3081" w:type="dxa"/>
          </w:tcPr>
          <w:p w14:paraId="609300DB" w14:textId="77777777" w:rsidR="006020F1" w:rsidRPr="00295C48" w:rsidRDefault="006020F1" w:rsidP="00884ABE">
            <w:pPr>
              <w:spacing w:after="0"/>
              <w:rPr>
                <w:rFonts w:asciiTheme="minorHAnsi" w:hAnsiTheme="minorHAnsi" w:cstheme="minorHAnsi"/>
                <w:lang w:val="en-US"/>
              </w:rPr>
            </w:pPr>
          </w:p>
        </w:tc>
        <w:tc>
          <w:tcPr>
            <w:tcW w:w="3081" w:type="dxa"/>
          </w:tcPr>
          <w:p w14:paraId="0294BC8F" w14:textId="77777777" w:rsidR="006020F1" w:rsidRPr="00295C48" w:rsidRDefault="006020F1" w:rsidP="00884ABE">
            <w:pPr>
              <w:spacing w:after="0"/>
              <w:rPr>
                <w:rFonts w:asciiTheme="minorHAnsi" w:hAnsiTheme="minorHAnsi" w:cstheme="minorHAnsi"/>
                <w:lang w:val="en-US"/>
              </w:rPr>
            </w:pPr>
            <w:r w:rsidRPr="00295C48">
              <w:rPr>
                <w:rFonts w:asciiTheme="minorHAnsi" w:hAnsiTheme="minorHAnsi" w:cstheme="minorHAnsi"/>
                <w:sz w:val="22"/>
                <w:lang w:val="en-US"/>
              </w:rPr>
              <w:t>Date:</w:t>
            </w:r>
          </w:p>
        </w:tc>
      </w:tr>
      <w:tr w:rsidR="006020F1" w:rsidRPr="00295C48" w14:paraId="19ACB6D4" w14:textId="77777777" w:rsidTr="00884ABE">
        <w:tc>
          <w:tcPr>
            <w:tcW w:w="3080" w:type="dxa"/>
          </w:tcPr>
          <w:p w14:paraId="233026ED" w14:textId="77777777" w:rsidR="006020F1" w:rsidRPr="00295C48" w:rsidRDefault="006020F1" w:rsidP="00884ABE">
            <w:pPr>
              <w:spacing w:after="0"/>
              <w:rPr>
                <w:rFonts w:asciiTheme="minorHAnsi" w:hAnsiTheme="minorHAnsi" w:cstheme="minorHAnsi"/>
              </w:rPr>
            </w:pPr>
            <w:r w:rsidRPr="00295C48">
              <w:rPr>
                <w:rFonts w:asciiTheme="minorHAnsi" w:hAnsiTheme="minorHAnsi" w:cstheme="minorHAnsi"/>
                <w:sz w:val="22"/>
              </w:rPr>
              <w:t xml:space="preserve">Signed:  </w:t>
            </w:r>
            <w:r w:rsidR="005E7592" w:rsidRPr="00295C48">
              <w:rPr>
                <w:rFonts w:asciiTheme="minorHAnsi" w:hAnsiTheme="minorHAnsi" w:cstheme="minorHAnsi"/>
                <w:sz w:val="22"/>
              </w:rPr>
              <w:t>Head teacher</w:t>
            </w:r>
            <w:r w:rsidRPr="00295C48">
              <w:rPr>
                <w:rFonts w:asciiTheme="minorHAnsi" w:hAnsiTheme="minorHAnsi" w:cstheme="minorHAnsi"/>
                <w:sz w:val="22"/>
              </w:rPr>
              <w:t xml:space="preserve"> </w:t>
            </w:r>
          </w:p>
          <w:p w14:paraId="09521A08" w14:textId="77777777" w:rsidR="006020F1" w:rsidRPr="00295C48" w:rsidRDefault="006020F1" w:rsidP="00884ABE">
            <w:pPr>
              <w:spacing w:after="0"/>
              <w:rPr>
                <w:rFonts w:asciiTheme="minorHAnsi" w:hAnsiTheme="minorHAnsi" w:cstheme="minorHAnsi"/>
                <w:lang w:val="en-US"/>
              </w:rPr>
            </w:pPr>
          </w:p>
        </w:tc>
        <w:tc>
          <w:tcPr>
            <w:tcW w:w="3081" w:type="dxa"/>
          </w:tcPr>
          <w:p w14:paraId="2DBD66C5" w14:textId="77777777" w:rsidR="006020F1" w:rsidRPr="00295C48" w:rsidRDefault="006020F1" w:rsidP="00884ABE">
            <w:pPr>
              <w:spacing w:after="0"/>
              <w:rPr>
                <w:rFonts w:asciiTheme="minorHAnsi" w:hAnsiTheme="minorHAnsi" w:cstheme="minorHAnsi"/>
                <w:lang w:val="en-US"/>
              </w:rPr>
            </w:pPr>
          </w:p>
        </w:tc>
        <w:tc>
          <w:tcPr>
            <w:tcW w:w="3081" w:type="dxa"/>
          </w:tcPr>
          <w:p w14:paraId="561C6071" w14:textId="77777777" w:rsidR="006020F1" w:rsidRPr="00295C48" w:rsidRDefault="006020F1" w:rsidP="00884ABE">
            <w:pPr>
              <w:spacing w:after="0"/>
              <w:rPr>
                <w:rFonts w:asciiTheme="minorHAnsi" w:hAnsiTheme="minorHAnsi" w:cstheme="minorHAnsi"/>
                <w:lang w:val="en-US"/>
              </w:rPr>
            </w:pPr>
            <w:r w:rsidRPr="00295C48">
              <w:rPr>
                <w:rFonts w:asciiTheme="minorHAnsi" w:hAnsiTheme="minorHAnsi" w:cstheme="minorHAnsi"/>
                <w:sz w:val="22"/>
                <w:lang w:val="en-US"/>
              </w:rPr>
              <w:t>Date:</w:t>
            </w:r>
          </w:p>
        </w:tc>
      </w:tr>
      <w:tr w:rsidR="006020F1" w:rsidRPr="00295C48" w14:paraId="03DCEDC6" w14:textId="77777777" w:rsidTr="00246E55">
        <w:trPr>
          <w:trHeight w:val="438"/>
        </w:trPr>
        <w:tc>
          <w:tcPr>
            <w:tcW w:w="3080" w:type="dxa"/>
          </w:tcPr>
          <w:p w14:paraId="11EEAC73" w14:textId="77777777" w:rsidR="006020F1" w:rsidRPr="00295C48" w:rsidRDefault="006020F1" w:rsidP="00884ABE">
            <w:pPr>
              <w:spacing w:after="0"/>
              <w:rPr>
                <w:rFonts w:asciiTheme="minorHAnsi" w:hAnsiTheme="minorHAnsi" w:cstheme="minorHAnsi"/>
                <w:lang w:val="en-US"/>
              </w:rPr>
            </w:pPr>
            <w:r w:rsidRPr="00295C48">
              <w:rPr>
                <w:rFonts w:asciiTheme="minorHAnsi" w:hAnsiTheme="minorHAnsi" w:cstheme="minorHAnsi"/>
                <w:sz w:val="22"/>
                <w:lang w:val="en-US"/>
              </w:rPr>
              <w:t>Date for review:</w:t>
            </w:r>
          </w:p>
        </w:tc>
        <w:tc>
          <w:tcPr>
            <w:tcW w:w="6162" w:type="dxa"/>
            <w:gridSpan w:val="2"/>
          </w:tcPr>
          <w:p w14:paraId="0C5A6B8E" w14:textId="1B017552" w:rsidR="006020F1" w:rsidRPr="00295C48" w:rsidRDefault="009F2195" w:rsidP="00884ABE">
            <w:pPr>
              <w:spacing w:after="0"/>
              <w:rPr>
                <w:rFonts w:asciiTheme="minorHAnsi" w:hAnsiTheme="minorHAnsi" w:cstheme="minorHAnsi"/>
                <w:lang w:val="en-US"/>
              </w:rPr>
            </w:pPr>
            <w:r>
              <w:rPr>
                <w:rFonts w:asciiTheme="minorHAnsi" w:hAnsiTheme="minorHAnsi" w:cstheme="minorHAnsi"/>
                <w:sz w:val="22"/>
                <w:lang w:val="en-US"/>
              </w:rPr>
              <w:t>Summer 202</w:t>
            </w:r>
            <w:r w:rsidR="006667D4">
              <w:rPr>
                <w:rFonts w:asciiTheme="minorHAnsi" w:hAnsiTheme="minorHAnsi" w:cstheme="minorHAnsi"/>
                <w:sz w:val="22"/>
                <w:lang w:val="en-US"/>
              </w:rPr>
              <w:t>7</w:t>
            </w:r>
          </w:p>
        </w:tc>
      </w:tr>
    </w:tbl>
    <w:p w14:paraId="4D9A6779" w14:textId="77777777" w:rsidR="006020F1" w:rsidRDefault="006020F1" w:rsidP="00D87C4F">
      <w:pPr>
        <w:rPr>
          <w:rFonts w:asciiTheme="minorHAnsi" w:hAnsiTheme="minorHAnsi" w:cstheme="minorHAnsi"/>
          <w:lang w:val="en-US"/>
        </w:rPr>
      </w:pPr>
    </w:p>
    <w:p w14:paraId="37805CAE" w14:textId="77777777" w:rsidR="009F2195" w:rsidRDefault="009F2195" w:rsidP="00D87C4F">
      <w:pPr>
        <w:rPr>
          <w:rFonts w:asciiTheme="minorHAnsi" w:hAnsiTheme="minorHAnsi" w:cstheme="minorHAnsi"/>
          <w:b/>
          <w:lang w:val="en-US"/>
        </w:rPr>
      </w:pPr>
      <w:r>
        <w:rPr>
          <w:rFonts w:asciiTheme="minorHAnsi" w:hAnsiTheme="minorHAnsi" w:cstheme="minorHAnsi"/>
          <w:b/>
          <w:lang w:val="en-US"/>
        </w:rPr>
        <w:lastRenderedPageBreak/>
        <w:t>Appendices</w:t>
      </w:r>
    </w:p>
    <w:p w14:paraId="5270633D" w14:textId="77777777" w:rsidR="009F2195" w:rsidRDefault="009F2195" w:rsidP="00D87C4F">
      <w:pPr>
        <w:rPr>
          <w:rFonts w:asciiTheme="minorHAnsi" w:hAnsiTheme="minorHAnsi" w:cstheme="minorHAnsi"/>
          <w:b/>
          <w:lang w:val="en-US"/>
        </w:rPr>
      </w:pPr>
    </w:p>
    <w:p w14:paraId="3C9C07CF" w14:textId="77777777" w:rsidR="009F2195" w:rsidRDefault="009F2195" w:rsidP="00D87C4F">
      <w:pPr>
        <w:rPr>
          <w:rFonts w:asciiTheme="minorHAnsi" w:hAnsiTheme="minorHAnsi" w:cstheme="minorHAnsi"/>
          <w:lang w:val="en-US"/>
        </w:rPr>
      </w:pPr>
      <w:r>
        <w:rPr>
          <w:rFonts w:asciiTheme="minorHAnsi" w:hAnsiTheme="minorHAnsi" w:cstheme="minorHAnsi"/>
          <w:u w:val="single"/>
          <w:lang w:val="en-US"/>
        </w:rPr>
        <w:t>Individual Health Care Plan</w:t>
      </w:r>
      <w:r>
        <w:rPr>
          <w:rFonts w:asciiTheme="minorHAnsi" w:hAnsiTheme="minorHAnsi" w:cstheme="minorHAnsi"/>
          <w:lang w:val="en-US"/>
        </w:rPr>
        <w:t xml:space="preserve"> – to be completed by staff in consultation with parents and approved by a healthcare professional as appropriate and signed by the parent.</w:t>
      </w:r>
    </w:p>
    <w:p w14:paraId="48E45236" w14:textId="77777777" w:rsidR="009F2195" w:rsidRDefault="009F2195" w:rsidP="00D87C4F">
      <w:pPr>
        <w:rPr>
          <w:rFonts w:asciiTheme="minorHAnsi" w:hAnsiTheme="minorHAnsi" w:cstheme="minorHAnsi"/>
          <w:lang w:val="en-US"/>
        </w:rPr>
      </w:pPr>
      <w:r>
        <w:rPr>
          <w:rFonts w:asciiTheme="minorHAnsi" w:hAnsiTheme="minorHAnsi" w:cstheme="minorHAnsi"/>
          <w:u w:val="single"/>
          <w:lang w:val="en-US"/>
        </w:rPr>
        <w:t>Administration of medicine form</w:t>
      </w:r>
      <w:r>
        <w:rPr>
          <w:rFonts w:asciiTheme="minorHAnsi" w:hAnsiTheme="minorHAnsi" w:cstheme="minorHAnsi"/>
          <w:lang w:val="en-US"/>
        </w:rPr>
        <w:t xml:space="preserve"> – to be completed by parents </w:t>
      </w:r>
      <w:r>
        <w:rPr>
          <w:rFonts w:asciiTheme="minorHAnsi" w:hAnsiTheme="minorHAnsi" w:cstheme="minorHAnsi"/>
          <w:b/>
          <w:lang w:val="en-US"/>
        </w:rPr>
        <w:t>before</w:t>
      </w:r>
      <w:r>
        <w:rPr>
          <w:rFonts w:asciiTheme="minorHAnsi" w:hAnsiTheme="minorHAnsi" w:cstheme="minorHAnsi"/>
          <w:lang w:val="en-US"/>
        </w:rPr>
        <w:t xml:space="preserve"> any medicine is administered to a child.  When medicine </w:t>
      </w:r>
      <w:r w:rsidR="004F6DE5">
        <w:rPr>
          <w:rFonts w:asciiTheme="minorHAnsi" w:hAnsiTheme="minorHAnsi" w:cstheme="minorHAnsi"/>
          <w:lang w:val="en-US"/>
        </w:rPr>
        <w:t>is administered 2 members of staff will be present and will sign page 2 of the form.  Parents will also be asked to sign when they collect their child.</w:t>
      </w:r>
      <w:r w:rsidR="004257CC">
        <w:rPr>
          <w:rFonts w:asciiTheme="minorHAnsi" w:hAnsiTheme="minorHAnsi" w:cstheme="minorHAnsi"/>
          <w:lang w:val="en-US"/>
        </w:rPr>
        <w:t xml:space="preserve">  Any medicine will be stored appropriately either in the first aid cupboard or in the fridge.  It will be clearly labelled with the child’s name and recommended dosage.</w:t>
      </w:r>
    </w:p>
    <w:p w14:paraId="7A32BC6D" w14:textId="4416AA1E" w:rsidR="005E7592" w:rsidRDefault="006667D4" w:rsidP="00D87C4F">
      <w:pPr>
        <w:rPr>
          <w:rFonts w:asciiTheme="minorHAnsi" w:hAnsiTheme="minorHAnsi" w:cstheme="minorHAnsi"/>
          <w:lang w:val="en-US"/>
        </w:rPr>
      </w:pPr>
      <w:r>
        <w:rPr>
          <w:rFonts w:asciiTheme="minorHAnsi" w:hAnsiTheme="minorHAnsi" w:cstheme="minorHAnsi"/>
          <w:u w:val="single"/>
          <w:lang w:val="en-US"/>
        </w:rPr>
        <w:t>Inhaler</w:t>
      </w:r>
      <w:r w:rsidR="005E7592">
        <w:rPr>
          <w:rFonts w:asciiTheme="minorHAnsi" w:hAnsiTheme="minorHAnsi" w:cstheme="minorHAnsi"/>
          <w:u w:val="single"/>
          <w:lang w:val="en-US"/>
        </w:rPr>
        <w:t xml:space="preserve"> Register form</w:t>
      </w:r>
      <w:r w:rsidR="005E7592">
        <w:rPr>
          <w:rFonts w:asciiTheme="minorHAnsi" w:hAnsiTheme="minorHAnsi" w:cstheme="minorHAnsi"/>
          <w:lang w:val="en-US"/>
        </w:rPr>
        <w:t xml:space="preserve"> – To be completed by all parents whose child </w:t>
      </w:r>
      <w:r>
        <w:rPr>
          <w:rFonts w:asciiTheme="minorHAnsi" w:hAnsiTheme="minorHAnsi" w:cstheme="minorHAnsi"/>
          <w:lang w:val="en-US"/>
        </w:rPr>
        <w:t xml:space="preserve">may have </w:t>
      </w:r>
      <w:r w:rsidR="005E7592">
        <w:rPr>
          <w:rFonts w:asciiTheme="minorHAnsi" w:hAnsiTheme="minorHAnsi" w:cstheme="minorHAnsi"/>
          <w:lang w:val="en-US"/>
        </w:rPr>
        <w:t>asthma</w:t>
      </w:r>
      <w:r>
        <w:rPr>
          <w:rFonts w:asciiTheme="minorHAnsi" w:hAnsiTheme="minorHAnsi" w:cstheme="minorHAnsi"/>
          <w:lang w:val="en-US"/>
        </w:rPr>
        <w:t xml:space="preserve"> (or is awaiting a diagnosis)</w:t>
      </w:r>
      <w:r w:rsidR="005E7592">
        <w:rPr>
          <w:rFonts w:asciiTheme="minorHAnsi" w:hAnsiTheme="minorHAnsi" w:cstheme="minorHAnsi"/>
          <w:lang w:val="en-US"/>
        </w:rPr>
        <w:t xml:space="preserve"> and requires an inhaler.  If an inhaler is administered it will be recorded on page 2 and countersigned by another staff member.  Parents will provide school with an inhaler to be kept on site, clearly labelled with the child’s name.</w:t>
      </w:r>
    </w:p>
    <w:p w14:paraId="0773A780" w14:textId="33255BA2" w:rsidR="005E7592" w:rsidRPr="005E7592" w:rsidRDefault="005E7592" w:rsidP="00D87C4F">
      <w:pPr>
        <w:rPr>
          <w:rFonts w:asciiTheme="minorHAnsi" w:hAnsiTheme="minorHAnsi" w:cstheme="minorHAnsi"/>
          <w:lang w:val="en-US"/>
        </w:rPr>
      </w:pPr>
      <w:r>
        <w:rPr>
          <w:rFonts w:asciiTheme="minorHAnsi" w:hAnsiTheme="minorHAnsi" w:cstheme="minorHAnsi"/>
          <w:lang w:val="en-US"/>
        </w:rPr>
        <w:t xml:space="preserve">A copy of </w:t>
      </w:r>
      <w:r w:rsidR="006667D4">
        <w:rPr>
          <w:rFonts w:asciiTheme="minorHAnsi" w:hAnsiTheme="minorHAnsi" w:cstheme="minorHAnsi"/>
          <w:lang w:val="en-US"/>
        </w:rPr>
        <w:t>any of the</w:t>
      </w:r>
      <w:r>
        <w:rPr>
          <w:rFonts w:asciiTheme="minorHAnsi" w:hAnsiTheme="minorHAnsi" w:cstheme="minorHAnsi"/>
          <w:lang w:val="en-US"/>
        </w:rPr>
        <w:t xml:space="preserve"> IHCP’s Administration of Medicine forms and </w:t>
      </w:r>
      <w:r w:rsidR="006667D4">
        <w:rPr>
          <w:rFonts w:asciiTheme="minorHAnsi" w:hAnsiTheme="minorHAnsi" w:cstheme="minorHAnsi"/>
          <w:lang w:val="en-US"/>
        </w:rPr>
        <w:t xml:space="preserve">Inhaler </w:t>
      </w:r>
      <w:r>
        <w:rPr>
          <w:rFonts w:asciiTheme="minorHAnsi" w:hAnsiTheme="minorHAnsi" w:cstheme="minorHAnsi"/>
          <w:lang w:val="en-US"/>
        </w:rPr>
        <w:t>forms are kept in a box in the changing room</w:t>
      </w:r>
      <w:r w:rsidR="006667D4">
        <w:rPr>
          <w:rFonts w:asciiTheme="minorHAnsi" w:hAnsiTheme="minorHAnsi" w:cstheme="minorHAnsi"/>
          <w:lang w:val="en-US"/>
        </w:rPr>
        <w:t xml:space="preserve"> in individual folders which will be labelled</w:t>
      </w:r>
      <w:r>
        <w:rPr>
          <w:rFonts w:asciiTheme="minorHAnsi" w:hAnsiTheme="minorHAnsi" w:cstheme="minorHAnsi"/>
          <w:lang w:val="en-US"/>
        </w:rPr>
        <w:t xml:space="preserve">. </w:t>
      </w:r>
    </w:p>
    <w:sectPr w:rsidR="005E7592" w:rsidRPr="005E7592" w:rsidSect="00BB00A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CBAC" w14:textId="77777777" w:rsidR="00614D3D" w:rsidRDefault="00614D3D" w:rsidP="0017658F">
      <w:pPr>
        <w:spacing w:after="0"/>
      </w:pPr>
      <w:r>
        <w:separator/>
      </w:r>
    </w:p>
  </w:endnote>
  <w:endnote w:type="continuationSeparator" w:id="0">
    <w:p w14:paraId="39C79407" w14:textId="77777777" w:rsidR="00614D3D" w:rsidRDefault="00614D3D" w:rsidP="00176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A872" w14:textId="77777777" w:rsidR="006020F1" w:rsidRPr="0017658F" w:rsidRDefault="006020F1">
    <w:pPr>
      <w:pStyle w:val="Footer"/>
      <w:rPr>
        <w:sz w:val="20"/>
        <w:szCs w:val="20"/>
      </w:rPr>
    </w:pPr>
    <w:r>
      <w:rPr>
        <w:sz w:val="20"/>
        <w:szCs w:val="20"/>
      </w:rPr>
      <w:tab/>
    </w:r>
    <w:r>
      <w:rPr>
        <w:sz w:val="20"/>
        <w:szCs w:val="20"/>
      </w:rPr>
      <w:tab/>
    </w:r>
    <w:r w:rsidRPr="0080230D">
      <w:rPr>
        <w:sz w:val="20"/>
        <w:szCs w:val="20"/>
      </w:rPr>
      <w:fldChar w:fldCharType="begin"/>
    </w:r>
    <w:r w:rsidRPr="0080230D">
      <w:rPr>
        <w:sz w:val="20"/>
        <w:szCs w:val="20"/>
      </w:rPr>
      <w:instrText xml:space="preserve"> PAGE   \* MERGEFORMAT </w:instrText>
    </w:r>
    <w:r w:rsidRPr="0080230D">
      <w:rPr>
        <w:sz w:val="20"/>
        <w:szCs w:val="20"/>
      </w:rPr>
      <w:fldChar w:fldCharType="separate"/>
    </w:r>
    <w:r w:rsidR="005E7592">
      <w:rPr>
        <w:noProof/>
        <w:sz w:val="20"/>
        <w:szCs w:val="20"/>
      </w:rPr>
      <w:t>3</w:t>
    </w:r>
    <w:r w:rsidRPr="0080230D">
      <w:rPr>
        <w:sz w:val="20"/>
        <w:szCs w:val="20"/>
      </w:rPr>
      <w:fldChar w:fldCharType="end"/>
    </w:r>
  </w:p>
  <w:p w14:paraId="54D6DB87" w14:textId="77777777" w:rsidR="00603452" w:rsidRDefault="00603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8A1D" w14:textId="77777777" w:rsidR="00614D3D" w:rsidRDefault="00614D3D" w:rsidP="0017658F">
      <w:pPr>
        <w:spacing w:after="0"/>
      </w:pPr>
      <w:r>
        <w:separator/>
      </w:r>
    </w:p>
  </w:footnote>
  <w:footnote w:type="continuationSeparator" w:id="0">
    <w:p w14:paraId="338CB36E" w14:textId="77777777" w:rsidR="00614D3D" w:rsidRDefault="00614D3D" w:rsidP="00176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D1B5" w14:textId="77777777" w:rsidR="006020F1" w:rsidRDefault="006020F1" w:rsidP="00595B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355C"/>
    <w:multiLevelType w:val="hybridMultilevel"/>
    <w:tmpl w:val="4A6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66DD9"/>
    <w:multiLevelType w:val="hybridMultilevel"/>
    <w:tmpl w:val="C2C0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62799"/>
    <w:multiLevelType w:val="hybridMultilevel"/>
    <w:tmpl w:val="8202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D12A3"/>
    <w:multiLevelType w:val="hybridMultilevel"/>
    <w:tmpl w:val="BFF465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93F58F9"/>
    <w:multiLevelType w:val="hybridMultilevel"/>
    <w:tmpl w:val="19D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257A5"/>
    <w:multiLevelType w:val="hybridMultilevel"/>
    <w:tmpl w:val="535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32318"/>
    <w:multiLevelType w:val="hybridMultilevel"/>
    <w:tmpl w:val="EE82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34CEA"/>
    <w:multiLevelType w:val="hybridMultilevel"/>
    <w:tmpl w:val="9468CD18"/>
    <w:lvl w:ilvl="0" w:tplc="A986E8AC">
      <w:start w:val="1"/>
      <w:numFmt w:val="decimal"/>
      <w:lvlText w:val="%1."/>
      <w:lvlJc w:val="left"/>
      <w:pPr>
        <w:ind w:left="644" w:hanging="360"/>
      </w:pPr>
      <w:rPr>
        <w:rFonts w:cs="Times New Roman"/>
        <w:b w:val="0"/>
        <w:color w:val="auto"/>
        <w:sz w:val="24"/>
      </w:rPr>
    </w:lvl>
    <w:lvl w:ilvl="1" w:tplc="87149A98">
      <w:start w:val="1"/>
      <w:numFmt w:val="bullet"/>
      <w:lvlText w:val=""/>
      <w:lvlJc w:val="left"/>
      <w:pPr>
        <w:ind w:left="1091" w:hanging="360"/>
      </w:pPr>
      <w:rPr>
        <w:rFonts w:ascii="Wingdings" w:hAnsi="Wingdings" w:hint="default"/>
        <w:color w:val="104F75"/>
      </w:rPr>
    </w:lvl>
    <w:lvl w:ilvl="2" w:tplc="08090005">
      <w:start w:val="1"/>
      <w:numFmt w:val="bullet"/>
      <w:lvlText w:val=""/>
      <w:lvlJc w:val="left"/>
      <w:pPr>
        <w:ind w:left="1811" w:hanging="360"/>
      </w:pPr>
      <w:rPr>
        <w:rFonts w:ascii="Wingdings" w:hAnsi="Wingdings" w:hint="default"/>
      </w:rPr>
    </w:lvl>
    <w:lvl w:ilvl="3" w:tplc="08090001">
      <w:start w:val="1"/>
      <w:numFmt w:val="bullet"/>
      <w:lvlText w:val=""/>
      <w:lvlJc w:val="left"/>
      <w:pPr>
        <w:ind w:left="2531" w:hanging="360"/>
      </w:pPr>
      <w:rPr>
        <w:rFonts w:ascii="Symbol" w:hAnsi="Symbol" w:hint="default"/>
      </w:rPr>
    </w:lvl>
    <w:lvl w:ilvl="4" w:tplc="08090003">
      <w:start w:val="1"/>
      <w:numFmt w:val="bullet"/>
      <w:lvlText w:val="o"/>
      <w:lvlJc w:val="left"/>
      <w:pPr>
        <w:ind w:left="3251" w:hanging="360"/>
      </w:pPr>
      <w:rPr>
        <w:rFonts w:ascii="Courier New" w:hAnsi="Courier New" w:hint="default"/>
      </w:rPr>
    </w:lvl>
    <w:lvl w:ilvl="5" w:tplc="08090005">
      <w:start w:val="1"/>
      <w:numFmt w:val="bullet"/>
      <w:lvlText w:val=""/>
      <w:lvlJc w:val="left"/>
      <w:pPr>
        <w:ind w:left="3971" w:hanging="360"/>
      </w:pPr>
      <w:rPr>
        <w:rFonts w:ascii="Wingdings" w:hAnsi="Wingdings" w:hint="default"/>
      </w:rPr>
    </w:lvl>
    <w:lvl w:ilvl="6" w:tplc="08090001">
      <w:start w:val="1"/>
      <w:numFmt w:val="bullet"/>
      <w:lvlText w:val=""/>
      <w:lvlJc w:val="left"/>
      <w:pPr>
        <w:ind w:left="4691" w:hanging="360"/>
      </w:pPr>
      <w:rPr>
        <w:rFonts w:ascii="Symbol" w:hAnsi="Symbol" w:hint="default"/>
      </w:rPr>
    </w:lvl>
    <w:lvl w:ilvl="7" w:tplc="08090003">
      <w:start w:val="1"/>
      <w:numFmt w:val="bullet"/>
      <w:lvlText w:val="o"/>
      <w:lvlJc w:val="left"/>
      <w:pPr>
        <w:ind w:left="5411" w:hanging="360"/>
      </w:pPr>
      <w:rPr>
        <w:rFonts w:ascii="Courier New" w:hAnsi="Courier New" w:hint="default"/>
      </w:rPr>
    </w:lvl>
    <w:lvl w:ilvl="8" w:tplc="08090005">
      <w:start w:val="1"/>
      <w:numFmt w:val="bullet"/>
      <w:lvlText w:val=""/>
      <w:lvlJc w:val="left"/>
      <w:pPr>
        <w:ind w:left="6131" w:hanging="360"/>
      </w:pPr>
      <w:rPr>
        <w:rFonts w:ascii="Wingdings" w:hAnsi="Wingdings" w:hint="default"/>
      </w:rPr>
    </w:lvl>
  </w:abstractNum>
  <w:num w:numId="1" w16cid:durableId="1543515158">
    <w:abstractNumId w:val="3"/>
  </w:num>
  <w:num w:numId="2" w16cid:durableId="1793667307">
    <w:abstractNumId w:val="7"/>
    <w:lvlOverride w:ilvl="0">
      <w:startOverride w:val="1"/>
    </w:lvlOverride>
    <w:lvlOverride w:ilvl="1"/>
    <w:lvlOverride w:ilvl="2"/>
    <w:lvlOverride w:ilvl="3"/>
    <w:lvlOverride w:ilvl="4"/>
    <w:lvlOverride w:ilvl="5"/>
    <w:lvlOverride w:ilvl="6"/>
    <w:lvlOverride w:ilvl="7"/>
    <w:lvlOverride w:ilvl="8"/>
  </w:num>
  <w:num w:numId="3" w16cid:durableId="1651015333">
    <w:abstractNumId w:val="7"/>
  </w:num>
  <w:num w:numId="4" w16cid:durableId="828249969">
    <w:abstractNumId w:val="2"/>
  </w:num>
  <w:num w:numId="5" w16cid:durableId="2088644613">
    <w:abstractNumId w:val="4"/>
  </w:num>
  <w:num w:numId="6" w16cid:durableId="1449468677">
    <w:abstractNumId w:val="6"/>
  </w:num>
  <w:num w:numId="7" w16cid:durableId="1445810390">
    <w:abstractNumId w:val="0"/>
  </w:num>
  <w:num w:numId="8" w16cid:durableId="1123307520">
    <w:abstractNumId w:val="1"/>
  </w:num>
  <w:num w:numId="9" w16cid:durableId="1924030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55"/>
    <w:rsid w:val="00003102"/>
    <w:rsid w:val="00032FE6"/>
    <w:rsid w:val="000811AB"/>
    <w:rsid w:val="00082D93"/>
    <w:rsid w:val="000D56E4"/>
    <w:rsid w:val="001753ED"/>
    <w:rsid w:val="0017658F"/>
    <w:rsid w:val="001819D9"/>
    <w:rsid w:val="00193B5F"/>
    <w:rsid w:val="00213B31"/>
    <w:rsid w:val="00214F56"/>
    <w:rsid w:val="0022317B"/>
    <w:rsid w:val="00225DEE"/>
    <w:rsid w:val="00246E55"/>
    <w:rsid w:val="002643C9"/>
    <w:rsid w:val="0029553C"/>
    <w:rsid w:val="00295C48"/>
    <w:rsid w:val="002C1CF6"/>
    <w:rsid w:val="002C29C3"/>
    <w:rsid w:val="002C3E49"/>
    <w:rsid w:val="002C7175"/>
    <w:rsid w:val="002E2CE9"/>
    <w:rsid w:val="003257BF"/>
    <w:rsid w:val="003338D3"/>
    <w:rsid w:val="00351BAA"/>
    <w:rsid w:val="0036058A"/>
    <w:rsid w:val="003653FA"/>
    <w:rsid w:val="003665A3"/>
    <w:rsid w:val="003F0C61"/>
    <w:rsid w:val="00417273"/>
    <w:rsid w:val="004257CC"/>
    <w:rsid w:val="0045651F"/>
    <w:rsid w:val="004D5512"/>
    <w:rsid w:val="004D6FD8"/>
    <w:rsid w:val="004F6DE5"/>
    <w:rsid w:val="00507126"/>
    <w:rsid w:val="00531E19"/>
    <w:rsid w:val="0054394F"/>
    <w:rsid w:val="00564CAA"/>
    <w:rsid w:val="00595BD7"/>
    <w:rsid w:val="005E2E00"/>
    <w:rsid w:val="005E7592"/>
    <w:rsid w:val="005F3FCA"/>
    <w:rsid w:val="006020F1"/>
    <w:rsid w:val="00602404"/>
    <w:rsid w:val="00603452"/>
    <w:rsid w:val="0060522D"/>
    <w:rsid w:val="00614D3D"/>
    <w:rsid w:val="00644AC9"/>
    <w:rsid w:val="00662501"/>
    <w:rsid w:val="006667D4"/>
    <w:rsid w:val="006A5B6E"/>
    <w:rsid w:val="006A74E1"/>
    <w:rsid w:val="006B5044"/>
    <w:rsid w:val="006C5634"/>
    <w:rsid w:val="006D40C8"/>
    <w:rsid w:val="00712668"/>
    <w:rsid w:val="00757C4C"/>
    <w:rsid w:val="00776E55"/>
    <w:rsid w:val="007A5E2F"/>
    <w:rsid w:val="007B2692"/>
    <w:rsid w:val="0080230D"/>
    <w:rsid w:val="00842160"/>
    <w:rsid w:val="00884ABE"/>
    <w:rsid w:val="008B4259"/>
    <w:rsid w:val="00904F3C"/>
    <w:rsid w:val="00930847"/>
    <w:rsid w:val="009353CD"/>
    <w:rsid w:val="0094126F"/>
    <w:rsid w:val="009B7825"/>
    <w:rsid w:val="009F2195"/>
    <w:rsid w:val="00A328DC"/>
    <w:rsid w:val="00A8099B"/>
    <w:rsid w:val="00AB076C"/>
    <w:rsid w:val="00AB5671"/>
    <w:rsid w:val="00AF1B47"/>
    <w:rsid w:val="00B04AEB"/>
    <w:rsid w:val="00B05305"/>
    <w:rsid w:val="00B152E4"/>
    <w:rsid w:val="00B16DA2"/>
    <w:rsid w:val="00B615DB"/>
    <w:rsid w:val="00B757E3"/>
    <w:rsid w:val="00B90C10"/>
    <w:rsid w:val="00B97403"/>
    <w:rsid w:val="00BB00AB"/>
    <w:rsid w:val="00BB0B72"/>
    <w:rsid w:val="00BC5295"/>
    <w:rsid w:val="00C5529A"/>
    <w:rsid w:val="00CD2404"/>
    <w:rsid w:val="00D87C4F"/>
    <w:rsid w:val="00DD21F1"/>
    <w:rsid w:val="00DF67F0"/>
    <w:rsid w:val="00E666AF"/>
    <w:rsid w:val="00E727E8"/>
    <w:rsid w:val="00E74B7A"/>
    <w:rsid w:val="00E87C1F"/>
    <w:rsid w:val="00E918DD"/>
    <w:rsid w:val="00EA04A2"/>
    <w:rsid w:val="00EA0FC6"/>
    <w:rsid w:val="00EB1887"/>
    <w:rsid w:val="00EE45E2"/>
    <w:rsid w:val="00EF03C4"/>
    <w:rsid w:val="00F02D62"/>
    <w:rsid w:val="00F0451B"/>
    <w:rsid w:val="00F13C92"/>
    <w:rsid w:val="00F159DF"/>
    <w:rsid w:val="00F176F6"/>
    <w:rsid w:val="00F40790"/>
    <w:rsid w:val="00F55948"/>
    <w:rsid w:val="00F61555"/>
    <w:rsid w:val="00F7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907AC"/>
  <w15:docId w15:val="{C60BEA04-55BF-41DC-9A3A-3DDAFD4E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55"/>
    <w:pPr>
      <w:spacing w:after="200"/>
    </w:pPr>
    <w:rPr>
      <w:rFonts w:ascii="Arial" w:hAnsi="Arial"/>
      <w:sz w:val="24"/>
      <w:lang w:eastAsia="en-US"/>
    </w:rPr>
  </w:style>
  <w:style w:type="paragraph" w:styleId="Heading1">
    <w:name w:val="heading 1"/>
    <w:basedOn w:val="Normal"/>
    <w:next w:val="Normal"/>
    <w:link w:val="Heading1Char"/>
    <w:uiPriority w:val="99"/>
    <w:qFormat/>
    <w:rsid w:val="00F61555"/>
    <w:pPr>
      <w:outlineLvl w:val="0"/>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555"/>
    <w:rPr>
      <w:rFonts w:ascii="Arial" w:hAnsi="Arial" w:cs="Arial"/>
      <w:b/>
      <w:sz w:val="24"/>
      <w:szCs w:val="24"/>
    </w:rPr>
  </w:style>
  <w:style w:type="paragraph" w:styleId="TOCHeading">
    <w:name w:val="TOC Heading"/>
    <w:basedOn w:val="Heading1"/>
    <w:next w:val="Normal"/>
    <w:uiPriority w:val="99"/>
    <w:qFormat/>
    <w:rsid w:val="00F61555"/>
    <w:pPr>
      <w:outlineLvl w:val="9"/>
    </w:pPr>
    <w:rPr>
      <w:lang w:val="en-US" w:eastAsia="ja-JP"/>
    </w:rPr>
  </w:style>
  <w:style w:type="paragraph" w:styleId="BalloonText">
    <w:name w:val="Balloon Text"/>
    <w:basedOn w:val="Normal"/>
    <w:link w:val="BalloonTextChar"/>
    <w:uiPriority w:val="99"/>
    <w:semiHidden/>
    <w:rsid w:val="00F615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555"/>
    <w:rPr>
      <w:rFonts w:ascii="Tahoma" w:hAnsi="Tahoma" w:cs="Tahoma"/>
      <w:sz w:val="16"/>
      <w:szCs w:val="16"/>
    </w:rPr>
  </w:style>
  <w:style w:type="paragraph" w:styleId="ListParagraph">
    <w:name w:val="List Paragraph"/>
    <w:basedOn w:val="Normal"/>
    <w:uiPriority w:val="99"/>
    <w:qFormat/>
    <w:rsid w:val="00F61555"/>
    <w:pPr>
      <w:ind w:left="720"/>
      <w:contextualSpacing/>
    </w:pPr>
  </w:style>
  <w:style w:type="paragraph" w:styleId="TOC1">
    <w:name w:val="toc 1"/>
    <w:basedOn w:val="Normal"/>
    <w:next w:val="Normal"/>
    <w:autoRedefine/>
    <w:uiPriority w:val="39"/>
    <w:rsid w:val="00E666AF"/>
    <w:pPr>
      <w:tabs>
        <w:tab w:val="right" w:leader="dot" w:pos="9016"/>
      </w:tabs>
      <w:spacing w:after="100"/>
    </w:pPr>
  </w:style>
  <w:style w:type="character" w:styleId="Hyperlink">
    <w:name w:val="Hyperlink"/>
    <w:basedOn w:val="DefaultParagraphFont"/>
    <w:uiPriority w:val="99"/>
    <w:rsid w:val="00F61555"/>
    <w:rPr>
      <w:rFonts w:cs="Times New Roman"/>
      <w:color w:val="0000FF"/>
      <w:u w:val="single"/>
    </w:rPr>
  </w:style>
  <w:style w:type="paragraph" w:styleId="NoSpacing">
    <w:name w:val="No Spacing"/>
    <w:uiPriority w:val="99"/>
    <w:qFormat/>
    <w:rsid w:val="007B2692"/>
    <w:rPr>
      <w:rFonts w:ascii="Arial" w:hAnsi="Arial"/>
      <w:sz w:val="24"/>
      <w:lang w:eastAsia="en-US"/>
    </w:rPr>
  </w:style>
  <w:style w:type="paragraph" w:styleId="Header">
    <w:name w:val="header"/>
    <w:basedOn w:val="Normal"/>
    <w:link w:val="HeaderChar"/>
    <w:uiPriority w:val="99"/>
    <w:rsid w:val="0017658F"/>
    <w:pPr>
      <w:tabs>
        <w:tab w:val="center" w:pos="4513"/>
        <w:tab w:val="right" w:pos="9026"/>
      </w:tabs>
      <w:spacing w:after="0"/>
    </w:pPr>
  </w:style>
  <w:style w:type="character" w:customStyle="1" w:styleId="HeaderChar">
    <w:name w:val="Header Char"/>
    <w:basedOn w:val="DefaultParagraphFont"/>
    <w:link w:val="Header"/>
    <w:uiPriority w:val="99"/>
    <w:locked/>
    <w:rsid w:val="0017658F"/>
    <w:rPr>
      <w:rFonts w:ascii="Arial" w:hAnsi="Arial" w:cs="Times New Roman"/>
      <w:sz w:val="24"/>
    </w:rPr>
  </w:style>
  <w:style w:type="paragraph" w:styleId="Footer">
    <w:name w:val="footer"/>
    <w:basedOn w:val="Normal"/>
    <w:link w:val="FooterChar"/>
    <w:uiPriority w:val="99"/>
    <w:rsid w:val="0017658F"/>
    <w:pPr>
      <w:tabs>
        <w:tab w:val="center" w:pos="4513"/>
        <w:tab w:val="right" w:pos="9026"/>
      </w:tabs>
      <w:spacing w:after="0"/>
    </w:pPr>
  </w:style>
  <w:style w:type="character" w:customStyle="1" w:styleId="FooterChar">
    <w:name w:val="Footer Char"/>
    <w:basedOn w:val="DefaultParagraphFont"/>
    <w:link w:val="Footer"/>
    <w:uiPriority w:val="99"/>
    <w:locked/>
    <w:rsid w:val="0017658F"/>
    <w:rPr>
      <w:rFonts w:ascii="Arial" w:hAnsi="Arial" w:cs="Times New Roman"/>
      <w:sz w:val="24"/>
    </w:rPr>
  </w:style>
  <w:style w:type="table" w:styleId="TableGrid">
    <w:name w:val="Table Grid"/>
    <w:basedOn w:val="TableNormal"/>
    <w:uiPriority w:val="99"/>
    <w:rsid w:val="00D87C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7789">
      <w:marLeft w:val="0"/>
      <w:marRight w:val="0"/>
      <w:marTop w:val="0"/>
      <w:marBottom w:val="0"/>
      <w:divBdr>
        <w:top w:val="none" w:sz="0" w:space="0" w:color="auto"/>
        <w:left w:val="none" w:sz="0" w:space="0" w:color="auto"/>
        <w:bottom w:val="none" w:sz="0" w:space="0" w:color="auto"/>
        <w:right w:val="none" w:sz="0" w:space="0" w:color="auto"/>
      </w:divBdr>
    </w:div>
    <w:div w:id="453137790">
      <w:marLeft w:val="0"/>
      <w:marRight w:val="0"/>
      <w:marTop w:val="0"/>
      <w:marBottom w:val="0"/>
      <w:divBdr>
        <w:top w:val="none" w:sz="0" w:space="0" w:color="auto"/>
        <w:left w:val="none" w:sz="0" w:space="0" w:color="auto"/>
        <w:bottom w:val="none" w:sz="0" w:space="0" w:color="auto"/>
        <w:right w:val="none" w:sz="0" w:space="0" w:color="auto"/>
      </w:divBdr>
    </w:div>
    <w:div w:id="453137791">
      <w:marLeft w:val="0"/>
      <w:marRight w:val="0"/>
      <w:marTop w:val="0"/>
      <w:marBottom w:val="0"/>
      <w:divBdr>
        <w:top w:val="none" w:sz="0" w:space="0" w:color="auto"/>
        <w:left w:val="none" w:sz="0" w:space="0" w:color="auto"/>
        <w:bottom w:val="none" w:sz="0" w:space="0" w:color="auto"/>
        <w:right w:val="none" w:sz="0" w:space="0" w:color="auto"/>
      </w:divBdr>
    </w:div>
    <w:div w:id="453137792">
      <w:marLeft w:val="0"/>
      <w:marRight w:val="0"/>
      <w:marTop w:val="0"/>
      <w:marBottom w:val="0"/>
      <w:divBdr>
        <w:top w:val="none" w:sz="0" w:space="0" w:color="auto"/>
        <w:left w:val="none" w:sz="0" w:space="0" w:color="auto"/>
        <w:bottom w:val="none" w:sz="0" w:space="0" w:color="auto"/>
        <w:right w:val="none" w:sz="0" w:space="0" w:color="auto"/>
      </w:divBdr>
    </w:div>
    <w:div w:id="453137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FD16940B28342A794F7644E8EA940" ma:contentTypeVersion="15" ma:contentTypeDescription="Create a new document." ma:contentTypeScope="" ma:versionID="6e61c4ab5b7cdb8023efbf582408040e">
  <xsd:schema xmlns:xsd="http://www.w3.org/2001/XMLSchema" xmlns:p="http://schemas.microsoft.com/office/2006/metadata/properties" targetNamespace="http://schemas.microsoft.com/office/2006/metadata/properties" ma:root="true" ma:fieldsID="69ec028475876ae0833a7735bbd61f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F6A52A6-2E39-4440-B799-3DB385BB645E}">
  <ds:schemaRefs>
    <ds:schemaRef ds:uri="http://schemas.microsoft.com/sharepoint/v3/contenttype/forms"/>
  </ds:schemaRefs>
</ds:datastoreItem>
</file>

<file path=customXml/itemProps2.xml><?xml version="1.0" encoding="utf-8"?>
<ds:datastoreItem xmlns:ds="http://schemas.openxmlformats.org/officeDocument/2006/customXml" ds:itemID="{CFEEEA88-C8EA-4644-9CA0-8E42EA4F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A441F5-F756-4485-8B25-87B02821B9E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Model Policy for Supporting Children with Medical Conditions</vt:lpstr>
    </vt:vector>
  </TitlesOfParts>
  <Company>Cumbria County Council</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Supporting Children with Medical Conditions</dc:title>
  <dc:subject>Model Policy for Supporting Children with Medical Conditions</dc:subject>
  <dc:creator>Corporate Health and Safety Team</dc:creator>
  <cp:keywords>medical conditions, disability, medication, medicines, health, policy, model</cp:keywords>
  <dc:description>NUI  Governing Bodies and Head Teachers - Model Policy for Supporting Pupils with Medical Conditions including the administration of medication.  This policy applies to all Local Authority maintained schools and settings and can be adapted by non-maintained schools choosing to follow Local Authority Safety Guidance. (Word version 5 pages) Templates to support this policy are also available. Advice and guidance on implementing this policy is available from the Health and Safety Team - 01228 221616 Email - healthandsafety@cumbria.gov.uk</dc:description>
  <cp:lastModifiedBy>Office</cp:lastModifiedBy>
  <cp:revision>4</cp:revision>
  <cp:lastPrinted>2025-06-13T11:05:00Z</cp:lastPrinted>
  <dcterms:created xsi:type="dcterms:W3CDTF">2023-06-12T10:42:00Z</dcterms:created>
  <dcterms:modified xsi:type="dcterms:W3CDTF">2025-06-13T11:05:00Z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0x010100580FD16940B28342A794F7644E8EA940</vt:lpwstr>
  </property>
</Properties>
</file>